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7E021F19" w:rsidR="00B22677" w:rsidRPr="00166882" w:rsidRDefault="00032744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Kuldīgas novada pašvaldības PII “Bitīte”</w:t>
      </w:r>
      <w:r w:rsidR="00B22677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5F7C15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032744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1833B3D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0327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Kuldīgā, Datums skatāms laika zīmogā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7D3D8C6" w14:textId="781A5618" w:rsidR="00032744" w:rsidRDefault="00032744" w:rsidP="00032744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SASKAŅOTS</w:t>
      </w:r>
    </w:p>
    <w:p w14:paraId="50ED14C9" w14:textId="324338F7" w:rsidR="00032744" w:rsidRDefault="00032744" w:rsidP="00032744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7ED1C51" w14:textId="5B055EFF" w:rsidR="00032744" w:rsidRPr="00166882" w:rsidRDefault="00032744" w:rsidP="00032744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____________________________________________________________________________</w:t>
      </w:r>
    </w:p>
    <w:p w14:paraId="2BA303E0" w14:textId="64AFAAB9" w:rsidR="00B22677" w:rsidRDefault="00032744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(dokumenta saskaņotāja pilns amata nosaukums)</w:t>
      </w:r>
    </w:p>
    <w:p w14:paraId="42355D83" w14:textId="1451506C" w:rsidR="00032744" w:rsidRDefault="00032744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E86ECF2" w14:textId="40BEFC31" w:rsidR="00032744" w:rsidRDefault="00032744" w:rsidP="00032744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_________________________________                                    __________________________</w:t>
      </w:r>
    </w:p>
    <w:p w14:paraId="79DDCA39" w14:textId="5445BA35" w:rsidR="00032744" w:rsidRDefault="00032744" w:rsidP="00032744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(paraksts)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(vārds, uzvārds)</w:t>
      </w:r>
    </w:p>
    <w:p w14:paraId="12056497" w14:textId="73F0A675" w:rsidR="00032744" w:rsidRDefault="00032744" w:rsidP="00032744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22EB9C8" w14:textId="059A216D" w:rsidR="00032744" w:rsidRDefault="00032744" w:rsidP="00032744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500F824" w14:textId="36B963A2" w:rsidR="00032744" w:rsidRDefault="00032744" w:rsidP="00032744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__________________________________</w:t>
      </w:r>
    </w:p>
    <w:p w14:paraId="01301167" w14:textId="64D8CAA9" w:rsidR="00032744" w:rsidRPr="00166882" w:rsidRDefault="00032744" w:rsidP="00032744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(datums)</w:t>
      </w: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60685954" w:rsidR="00B22677" w:rsidRPr="00B8381E" w:rsidRDefault="000E0B26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3A3E1AF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309C5D3F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Kuldīga, Parka iela 22</w:t>
            </w:r>
          </w:p>
        </w:tc>
        <w:tc>
          <w:tcPr>
            <w:tcW w:w="1134" w:type="dxa"/>
          </w:tcPr>
          <w:p w14:paraId="4E88B35B" w14:textId="326FF9AB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V_806</w:t>
            </w:r>
          </w:p>
        </w:tc>
        <w:tc>
          <w:tcPr>
            <w:tcW w:w="1276" w:type="dxa"/>
          </w:tcPr>
          <w:p w14:paraId="6D55979A" w14:textId="5F97451A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21.09.18.V</w:t>
            </w:r>
          </w:p>
        </w:tc>
        <w:tc>
          <w:tcPr>
            <w:tcW w:w="1559" w:type="dxa"/>
          </w:tcPr>
          <w:p w14:paraId="07A5DE38" w14:textId="5AE1A51A" w:rsidR="00B22677" w:rsidRPr="00B8381E" w:rsidRDefault="00B03DF2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137</w:t>
            </w:r>
          </w:p>
        </w:tc>
        <w:tc>
          <w:tcPr>
            <w:tcW w:w="1701" w:type="dxa"/>
          </w:tcPr>
          <w:p w14:paraId="014AB3C9" w14:textId="03F21E9D" w:rsidR="00B22677" w:rsidRPr="00B8381E" w:rsidRDefault="00B03DF2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136</w:t>
            </w: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63D5776E" w:rsidR="00B22677" w:rsidRPr="00B8381E" w:rsidRDefault="000E0B26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izglītojamajiem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valodas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674DE311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01015511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4C3CA611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Kuldīga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, Parka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</w:tcPr>
          <w:p w14:paraId="03616137" w14:textId="1CA37FCC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V_808</w:t>
            </w:r>
          </w:p>
        </w:tc>
        <w:tc>
          <w:tcPr>
            <w:tcW w:w="1276" w:type="dxa"/>
          </w:tcPr>
          <w:p w14:paraId="49DB241E" w14:textId="3EE7C612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21.09.18.</w:t>
            </w:r>
          </w:p>
        </w:tc>
        <w:tc>
          <w:tcPr>
            <w:tcW w:w="1559" w:type="dxa"/>
          </w:tcPr>
          <w:p w14:paraId="77056205" w14:textId="10E62D21" w:rsidR="00B22677" w:rsidRPr="00B8381E" w:rsidRDefault="00B03DF2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248E52D4" w14:textId="58B54D58" w:rsidR="00B22677" w:rsidRPr="00B8381E" w:rsidRDefault="00B03DF2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37E6CB34" w:rsidR="00B22677" w:rsidRPr="00B8381E" w:rsidRDefault="000E0B26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izglītojamajiem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jauktiem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attīstības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0F69DD0D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01015611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2C5BB7B5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Kuldīga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, Parka </w:t>
            </w:r>
            <w:proofErr w:type="spellStart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 w:rsidRPr="00B8381E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</w:tcPr>
          <w:p w14:paraId="1760D446" w14:textId="6D702F2D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V_809</w:t>
            </w:r>
          </w:p>
        </w:tc>
        <w:tc>
          <w:tcPr>
            <w:tcW w:w="1276" w:type="dxa"/>
          </w:tcPr>
          <w:p w14:paraId="78BC320E" w14:textId="185F390C" w:rsidR="00B22677" w:rsidRPr="00B8381E" w:rsidRDefault="000E0B26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21.09.18.</w:t>
            </w:r>
          </w:p>
        </w:tc>
        <w:tc>
          <w:tcPr>
            <w:tcW w:w="1559" w:type="dxa"/>
          </w:tcPr>
          <w:p w14:paraId="66D94A5E" w14:textId="48A19D66" w:rsidR="00B22677" w:rsidRPr="00B8381E" w:rsidRDefault="00B03DF2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3906E35F" w14:textId="1D99B259" w:rsidR="00B22677" w:rsidRPr="00B8381E" w:rsidRDefault="00B03DF2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55A35725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76530FB6" w14:textId="48268602" w:rsidR="00B03DF2" w:rsidRDefault="00B03DF2" w:rsidP="00B03DF2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 bērni ir mainījuši dzīvesvietu, novadu.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1AA30631" w:rsidR="00B22677" w:rsidRPr="00636C79" w:rsidRDefault="00522D5A" w:rsidP="00522D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14:paraId="7C64A538" w14:textId="73DC5CEE" w:rsidR="00B22677" w:rsidRPr="00636C79" w:rsidRDefault="00522D5A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ar pedagogiem ir nodrošināta</w:t>
            </w: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20129B52" w:rsidR="00522D5A" w:rsidRPr="00636C79" w:rsidRDefault="00283A4F" w:rsidP="00283A4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038" w:type="dxa"/>
          </w:tcPr>
          <w:p w14:paraId="0788FCC1" w14:textId="50BB94C7" w:rsidR="00283A4F" w:rsidRDefault="00283A4F" w:rsidP="00283A4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CB4A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,0 likme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sociālais pedagogs</w:t>
            </w:r>
          </w:p>
          <w:p w14:paraId="2D552AC4" w14:textId="575D1320" w:rsidR="00283A4F" w:rsidRDefault="00283A4F" w:rsidP="00283A4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CB4A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,0 likme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psihologs</w:t>
            </w:r>
          </w:p>
          <w:p w14:paraId="375672F3" w14:textId="7F967BE8" w:rsidR="00283A4F" w:rsidRDefault="00283A4F" w:rsidP="00283A4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CB4A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,0 likmes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speciālie pedagogi</w:t>
            </w:r>
          </w:p>
          <w:p w14:paraId="2F09CE6F" w14:textId="2231D81B" w:rsidR="00B22677" w:rsidRPr="00636C79" w:rsidRDefault="00283A4F" w:rsidP="00283A4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CB4A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B4A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likmes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logopēdi</w:t>
            </w: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16CE91C1" w:rsidR="00B22677" w:rsidRPr="00522D5A" w:rsidRDefault="00B22677" w:rsidP="00522D5A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522D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22D5A" w:rsidRPr="00032744">
        <w:rPr>
          <w:rFonts w:ascii="Times New Roman" w:hAnsi="Times New Roman" w:cs="Times New Roman"/>
          <w:sz w:val="24"/>
          <w:szCs w:val="24"/>
          <w:lang w:val="lv-LV"/>
        </w:rPr>
        <w:t xml:space="preserve">iestādē ir nodrošināta  </w:t>
      </w:r>
      <w:proofErr w:type="spellStart"/>
      <w:r w:rsidR="00522D5A" w:rsidRPr="00032744">
        <w:rPr>
          <w:rFonts w:ascii="Times New Roman" w:hAnsi="Times New Roman" w:cs="Times New Roman"/>
          <w:sz w:val="24"/>
          <w:szCs w:val="24"/>
          <w:lang w:val="lv-LV"/>
        </w:rPr>
        <w:t>bērncentrēta</w:t>
      </w:r>
      <w:proofErr w:type="spellEnd"/>
      <w:r w:rsidR="00522D5A" w:rsidRPr="00032744">
        <w:rPr>
          <w:rFonts w:ascii="Times New Roman" w:hAnsi="Times New Roman" w:cs="Times New Roman"/>
          <w:sz w:val="24"/>
          <w:szCs w:val="24"/>
          <w:lang w:val="lv-LV"/>
        </w:rPr>
        <w:t xml:space="preserve"> vide, kurā īsteno kompetencēs balstītu pieeju integrētās rotaļnodarbībās, akcentējot izglītojamo personības un radošo spēju attīstību, mācību darba individualizāciju un diferenciāciju.</w:t>
      </w:r>
    </w:p>
    <w:p w14:paraId="4A5244C0" w14:textId="1A75CC1A" w:rsidR="00B22677" w:rsidRPr="00522D5A" w:rsidRDefault="00B22677" w:rsidP="00522D5A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522D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22D5A" w:rsidRPr="00522D5A">
        <w:rPr>
          <w:rFonts w:ascii="Times New Roman" w:hAnsi="Times New Roman" w:cs="Times New Roman"/>
          <w:sz w:val="24"/>
          <w:szCs w:val="24"/>
          <w:lang w:val="lv-LV"/>
        </w:rPr>
        <w:t xml:space="preserve">radīt apstākļus un  vidi, lai bērns attīsta savas spējas un intereses ; attīsta dzīvei nepieciešamās domāšanas, sadarbības un </w:t>
      </w:r>
      <w:proofErr w:type="spellStart"/>
      <w:r w:rsidR="00522D5A" w:rsidRPr="00522D5A">
        <w:rPr>
          <w:rFonts w:ascii="Times New Roman" w:hAnsi="Times New Roman" w:cs="Times New Roman"/>
          <w:sz w:val="24"/>
          <w:szCs w:val="24"/>
          <w:lang w:val="lv-LV"/>
        </w:rPr>
        <w:t>pašvadības</w:t>
      </w:r>
      <w:proofErr w:type="spellEnd"/>
      <w:r w:rsidR="00522D5A" w:rsidRPr="00522D5A">
        <w:rPr>
          <w:rFonts w:ascii="Times New Roman" w:hAnsi="Times New Roman" w:cs="Times New Roman"/>
          <w:sz w:val="24"/>
          <w:szCs w:val="24"/>
          <w:lang w:val="lv-LV"/>
        </w:rPr>
        <w:t xml:space="preserve"> prasmes, lai veidotos kā aktīvs Latvijas pilsonis, lai būtu fiziski, emocionāli un sociāli gatavs pamatizglītībai.</w:t>
      </w:r>
    </w:p>
    <w:p w14:paraId="51245E01" w14:textId="06BCCB9F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r w:rsidR="00283A4F">
        <w:rPr>
          <w:rFonts w:ascii="Times New Roman" w:hAnsi="Times New Roman" w:cs="Times New Roman"/>
          <w:sz w:val="24"/>
          <w:szCs w:val="24"/>
          <w:lang w:val="lv-LV"/>
        </w:rPr>
        <w:t>radošums, sadarbība, drošība.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032744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C1DB84A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283A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83A4F" w:rsidRPr="000424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valodas veidošanas un jauktu attīstības traucējumu korekcijas darbu, atbilstoši bērna attīstības līmenim.</w:t>
            </w:r>
          </w:p>
        </w:tc>
        <w:tc>
          <w:tcPr>
            <w:tcW w:w="3520" w:type="dxa"/>
          </w:tcPr>
          <w:p w14:paraId="1E16660F" w14:textId="5C560917" w:rsidR="00B22677" w:rsidRDefault="00B22677" w:rsidP="006971DB">
            <w:pPr>
              <w:pStyle w:val="Sarakstarindkop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1DA0EE2E" w14:textId="0865F2FB" w:rsidR="006971DB" w:rsidRPr="006971DB" w:rsidRDefault="006971DB" w:rsidP="006971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98% bērnu ir vērojama izaugsme dinamikā.</w:t>
            </w:r>
          </w:p>
        </w:tc>
        <w:tc>
          <w:tcPr>
            <w:tcW w:w="2421" w:type="dxa"/>
          </w:tcPr>
          <w:p w14:paraId="603231A4" w14:textId="77777777" w:rsidR="006971DB" w:rsidRPr="00413C39" w:rsidRDefault="006971DB" w:rsidP="006971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Sasniegts, pēc atbalsta personāla sniegtajām izpētēm, bērni ar valodas un jauktiem attīstības traucējumiem dinamikā uzrāda pozitīvus rezultātus. Logopēdi darbā izmanto arī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Barboleta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metodi. Agrīnai diagnostikai tiek izmantots Minhenes tests.</w:t>
            </w:r>
          </w:p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C34D1" w:rsidRPr="00032744" w14:paraId="357814CC" w14:textId="77777777" w:rsidTr="002045E7">
        <w:tc>
          <w:tcPr>
            <w:tcW w:w="2263" w:type="dxa"/>
          </w:tcPr>
          <w:p w14:paraId="12AE4113" w14:textId="77777777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CD4A38B" w14:textId="3492EE2D" w:rsidR="00AC34D1" w:rsidRDefault="00AC34D1" w:rsidP="00AC34D1">
            <w:pPr>
              <w:pStyle w:val="Sarakstarindkop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42033CF0" w14:textId="0410FC8C" w:rsidR="00AC34D1" w:rsidRPr="006971DB" w:rsidRDefault="00AC34D1" w:rsidP="00AC34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nodrošināta atbalstoša vide un papildināta  ar materiāltehniskiem resursiem, interaktīviem materiāliem – </w:t>
            </w:r>
            <w:hyperlink r:id="rId8" w:history="1">
              <w:r w:rsidRPr="00F3269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www.soma.lv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hyperlink r:id="rId9" w:history="1">
              <w:r w:rsidRPr="00F3269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www.robohub.lv</w:t>
              </w:r>
            </w:hyperlink>
            <w:r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Style w:val="Hipersaite"/>
              </w:rPr>
              <w:t xml:space="preserve"> www.maciunmacies.valoda.lv, www.bernistaba.lsm.lv.</w:t>
            </w:r>
          </w:p>
        </w:tc>
        <w:tc>
          <w:tcPr>
            <w:tcW w:w="2421" w:type="dxa"/>
          </w:tcPr>
          <w:p w14:paraId="1145952A" w14:textId="638EFD6D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Pedagogiem un atbalsta personālam kopā strādājot, un izmantojot šos materiāltehniskos resursus, vērojama pozitīva dinamika bērnu attīstībā.</w:t>
            </w:r>
          </w:p>
        </w:tc>
      </w:tr>
      <w:tr w:rsidR="00AC34D1" w:rsidRPr="00032744" w14:paraId="49F00775" w14:textId="77777777" w:rsidTr="002045E7">
        <w:tc>
          <w:tcPr>
            <w:tcW w:w="2263" w:type="dxa"/>
          </w:tcPr>
          <w:p w14:paraId="5AC293D9" w14:textId="6157141B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Nr.2 Turpināt aktīvo pētniecisko darbību un praktiskos eksperimentus āra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vidē, ievērojot katra bērna vajadzības.</w:t>
            </w:r>
          </w:p>
        </w:tc>
        <w:tc>
          <w:tcPr>
            <w:tcW w:w="3520" w:type="dxa"/>
          </w:tcPr>
          <w:p w14:paraId="5E935F7A" w14:textId="56C2B9C3" w:rsidR="00AC34D1" w:rsidRDefault="00AC34D1" w:rsidP="00AC34D1">
            <w:pPr>
              <w:pStyle w:val="Sarakstarindkop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kvalitatīvi</w:t>
            </w:r>
          </w:p>
          <w:p w14:paraId="75AEDF72" w14:textId="61E11826" w:rsidR="00AC34D1" w:rsidRPr="00BA395D" w:rsidRDefault="00AC34D1" w:rsidP="00AC34D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A39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90 % pedagogi nodarbības veic āra vidē.</w:t>
            </w:r>
          </w:p>
        </w:tc>
        <w:tc>
          <w:tcPr>
            <w:tcW w:w="2421" w:type="dxa"/>
          </w:tcPr>
          <w:p w14:paraId="50BEFCAB" w14:textId="56FACEE7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Pārsvarā eksperimenti tika veikti g</w:t>
            </w:r>
            <w:r w:rsidR="000147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upu vidē, jo eksperimentiem bija nepieciešami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izšķirtspējas mikroskopi, kurus nav iespējams izmantot āra vidē.</w:t>
            </w:r>
          </w:p>
        </w:tc>
      </w:tr>
      <w:tr w:rsidR="00AC34D1" w:rsidRPr="00032744" w14:paraId="5DFFF9EA" w14:textId="77777777" w:rsidTr="002045E7">
        <w:tc>
          <w:tcPr>
            <w:tcW w:w="2263" w:type="dxa"/>
          </w:tcPr>
          <w:p w14:paraId="185AFD75" w14:textId="77777777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E472902" w14:textId="77777777" w:rsidR="00AC34D1" w:rsidRDefault="00AC34D1" w:rsidP="00AC34D1">
            <w:pPr>
              <w:pStyle w:val="Sarakstarindkop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51B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75BA1ED5" w14:textId="17627EA4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Tiek veikti eksperimenti 1x nedēļā. </w:t>
            </w:r>
          </w:p>
        </w:tc>
        <w:tc>
          <w:tcPr>
            <w:tcW w:w="2421" w:type="dxa"/>
          </w:tcPr>
          <w:p w14:paraId="003DCD77" w14:textId="32F7FDDF" w:rsidR="00AC34D1" w:rsidRDefault="00AC34D1" w:rsidP="006C13C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Sasniegts. Mācību platformā skolo.lv </w:t>
            </w:r>
            <w:r w:rsidR="001F7E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ievietojuši pētnieciskās darbības sasniedzamos rezultātus un secinājumus.</w:t>
            </w:r>
          </w:p>
        </w:tc>
      </w:tr>
      <w:tr w:rsidR="00AC34D1" w:rsidRPr="00032744" w14:paraId="7CD9DF7C" w14:textId="77777777" w:rsidTr="002045E7">
        <w:tc>
          <w:tcPr>
            <w:tcW w:w="2263" w:type="dxa"/>
          </w:tcPr>
          <w:p w14:paraId="47FDCDB9" w14:textId="4D5F8E6F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Nr.3. Radīt jaunus/inovatīvus digitālos risinājumus dažādās mācību jomās izmantojot iestādes materiāltehniskos resursus un IT rīkus</w:t>
            </w:r>
          </w:p>
        </w:tc>
        <w:tc>
          <w:tcPr>
            <w:tcW w:w="3520" w:type="dxa"/>
          </w:tcPr>
          <w:p w14:paraId="393CC22E" w14:textId="77777777" w:rsidR="00AC34D1" w:rsidRDefault="00AC34D1" w:rsidP="00AC34D1">
            <w:pPr>
              <w:pStyle w:val="Sarakstarindkop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6ECA1A5B" w14:textId="515C12FD" w:rsidR="00AC34D1" w:rsidRPr="00151BCC" w:rsidRDefault="00AC34D1" w:rsidP="00AC34D1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Katrs pedagogs</w:t>
            </w:r>
            <w:r w:rsidRPr="005775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izstrādā inovatīvu mācību materiālu digitālo rīku izmantošanā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kuru var izmantot mācību jomās.</w:t>
            </w:r>
          </w:p>
        </w:tc>
        <w:tc>
          <w:tcPr>
            <w:tcW w:w="2421" w:type="dxa"/>
          </w:tcPr>
          <w:p w14:paraId="5A620154" w14:textId="299F5D59" w:rsidR="00AC34D1" w:rsidRDefault="00C90BCC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Sasniegts. Mācību platformā skolo.lv </w:t>
            </w:r>
            <w:r w:rsidR="001F7E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ievietojuši savus izstrādātos metodiskos materiālus.</w:t>
            </w:r>
          </w:p>
        </w:tc>
      </w:tr>
      <w:tr w:rsidR="00AC34D1" w:rsidRPr="00032744" w14:paraId="3989DF68" w14:textId="77777777" w:rsidTr="002045E7">
        <w:tc>
          <w:tcPr>
            <w:tcW w:w="2263" w:type="dxa"/>
          </w:tcPr>
          <w:p w14:paraId="24708A7A" w14:textId="77777777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94C5FA9" w14:textId="77777777" w:rsidR="00AC34D1" w:rsidRDefault="00AC34D1" w:rsidP="00AC34D1">
            <w:pPr>
              <w:pStyle w:val="Sarakstarindkop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0C7D3B06" w14:textId="38A11213" w:rsidR="00AC34D1" w:rsidRDefault="00AC34D1" w:rsidP="00AC34D1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Regulāri tiek </w:t>
            </w:r>
            <w:r w:rsidRPr="005775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5775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materiāltehnisk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5775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bāz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5775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IT </w:t>
            </w:r>
            <w:r w:rsidRPr="005775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rīkiem.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421" w:type="dxa"/>
          </w:tcPr>
          <w:p w14:paraId="3B4DFA58" w14:textId="46843F35" w:rsidR="00AC34D1" w:rsidRDefault="00C90BCC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Pedagogi dalījās pieredzē valsts un pašvaldības līmenī.</w:t>
            </w:r>
          </w:p>
        </w:tc>
      </w:tr>
      <w:tr w:rsidR="00AC34D1" w14:paraId="337E8F6D" w14:textId="77777777" w:rsidTr="002045E7">
        <w:tc>
          <w:tcPr>
            <w:tcW w:w="2263" w:type="dxa"/>
          </w:tcPr>
          <w:p w14:paraId="5A629E36" w14:textId="1263FB34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Nr.4 Veidot atbalstošu mācību vidi ikvienam bērnam ievērojot viņa vajadzības un intereses</w:t>
            </w:r>
          </w:p>
        </w:tc>
        <w:tc>
          <w:tcPr>
            <w:tcW w:w="3520" w:type="dxa"/>
          </w:tcPr>
          <w:p w14:paraId="35E4E5C6" w14:textId="77777777" w:rsidR="00AC34D1" w:rsidRDefault="00AC34D1" w:rsidP="00AC34D1">
            <w:pPr>
              <w:pStyle w:val="Sarakstarindkop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145C585C" w14:textId="294FBB57" w:rsidR="00AC34D1" w:rsidRDefault="00AC34D1" w:rsidP="00AC34D1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90 % pedagogi ir nodrošinājuši atbalstošu vidi ikvienam bērnam.</w:t>
            </w:r>
          </w:p>
        </w:tc>
        <w:tc>
          <w:tcPr>
            <w:tcW w:w="2421" w:type="dxa"/>
          </w:tcPr>
          <w:p w14:paraId="35B673A0" w14:textId="3CA3EBE7" w:rsidR="00AC34D1" w:rsidRDefault="00C90BCC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Grupas telpās ir izvietotas piktogrammas, klusuma krēsli.</w:t>
            </w:r>
          </w:p>
        </w:tc>
      </w:tr>
      <w:tr w:rsidR="00AC34D1" w:rsidRPr="00032744" w14:paraId="44520149" w14:textId="77777777" w:rsidTr="002045E7">
        <w:tc>
          <w:tcPr>
            <w:tcW w:w="2263" w:type="dxa"/>
          </w:tcPr>
          <w:p w14:paraId="4F36FF64" w14:textId="77777777" w:rsidR="00AC34D1" w:rsidRDefault="00AC34D1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9083646" w14:textId="77777777" w:rsidR="00AC34D1" w:rsidRDefault="00AC34D1" w:rsidP="00AC34D1">
            <w:pPr>
              <w:pStyle w:val="Sarakstarindkop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0BF06F21" w14:textId="69D4A283" w:rsidR="00AC34D1" w:rsidRDefault="00C90BCC" w:rsidP="00AC34D1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 pedagogiem teorētiskās un praktiskās zināšanas</w:t>
            </w:r>
            <w:r w:rsidR="00AC3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atbalstošas vides izveidei.</w:t>
            </w:r>
          </w:p>
        </w:tc>
        <w:tc>
          <w:tcPr>
            <w:tcW w:w="2421" w:type="dxa"/>
          </w:tcPr>
          <w:p w14:paraId="21160EC4" w14:textId="77777777" w:rsidR="00DC33FE" w:rsidRDefault="00C90BCC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  <w:p w14:paraId="75730122" w14:textId="69D27320" w:rsidR="00AC34D1" w:rsidRDefault="00DC33FE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C90B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liter</w:t>
            </w:r>
            <w:r w:rsidR="00F601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</w:t>
            </w:r>
            <w:r w:rsidR="00C90B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ūras iegāde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*</w:t>
            </w:r>
            <w:r w:rsidR="00C90B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grāmata </w:t>
            </w:r>
            <w:proofErr w:type="spellStart"/>
            <w:r w:rsidR="00C90B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J.Oksanena</w:t>
            </w:r>
            <w:proofErr w:type="spellEnd"/>
            <w:r w:rsidR="00C90B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proofErr w:type="spellStart"/>
            <w:r w:rsidR="00C90B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R.Sollasvāra</w:t>
            </w:r>
            <w:proofErr w:type="spellEnd"/>
            <w:r w:rsidR="00C90B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“Ardievas šķēršļiem”</w:t>
            </w:r>
          </w:p>
          <w:p w14:paraId="745680D3" w14:textId="77777777" w:rsidR="00DC33FE" w:rsidRDefault="00DC33FE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*grāmata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G.Germanavičiene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“Apzināta bērna audzināšana”</w:t>
            </w:r>
          </w:p>
          <w:p w14:paraId="378B4047" w14:textId="77777777" w:rsidR="00DC33FE" w:rsidRDefault="00DC33FE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*grāmata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Z.Rubene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 Izaugt veselam digitālā pasaulē” </w:t>
            </w:r>
          </w:p>
          <w:p w14:paraId="36FF456C" w14:textId="77777777" w:rsidR="00DC33FE" w:rsidRDefault="00DC33FE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Aunītes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L.Bērziņas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profesionālās pilnveides kursi par bērnu agresiju un atbalstošu vidi – kuras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pieejas ir bērnam atbalstošas, kuras bīstamas.</w:t>
            </w:r>
          </w:p>
          <w:p w14:paraId="21E409A0" w14:textId="248348AC" w:rsidR="00DC33FE" w:rsidRDefault="00DC33FE" w:rsidP="00AC34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3.Starptautiska pieredze Ziemeļvalstu projektos par atbalstošu āra vidi bērniem</w:t>
            </w: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032744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19413B4A" w:rsidR="00B22677" w:rsidRPr="00663F3F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3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663F3F" w:rsidRPr="000327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663F3F" w:rsidRPr="000424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valodas veidošanas un jauktu attīstības traucējumu korekcijas darbu, atbilstoši bērna attīstības līmenim</w:t>
            </w:r>
          </w:p>
        </w:tc>
        <w:tc>
          <w:tcPr>
            <w:tcW w:w="3520" w:type="dxa"/>
          </w:tcPr>
          <w:p w14:paraId="1C655429" w14:textId="765A6A61" w:rsidR="00B22677" w:rsidRDefault="00B22677" w:rsidP="005C3973">
            <w:pPr>
              <w:pStyle w:val="Sarakstarindkop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7DBEA1FE" w14:textId="082ED074" w:rsidR="00CB4AE1" w:rsidRPr="005C3973" w:rsidRDefault="00CB4AE1" w:rsidP="005C39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541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nodrošināta atbalstoša vide un papildināta  ar materiāltehniskiem resursiem, interaktīviem materiāliem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FFC5F71" w14:textId="3FE66CC9" w:rsidR="00B22677" w:rsidRDefault="00B22677" w:rsidP="00727F9E">
            <w:pPr>
              <w:pStyle w:val="Sarakstarindkop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0FAC80A1" w14:textId="77777777" w:rsidR="00CB4AE1" w:rsidRDefault="00CB4AE1" w:rsidP="00CB4AE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98% bērnu ir vērojama izaugsme dinamikā.</w:t>
            </w:r>
          </w:p>
          <w:p w14:paraId="2E38F4C8" w14:textId="4CBFF757" w:rsidR="00727F9E" w:rsidRPr="001541F6" w:rsidRDefault="00727F9E" w:rsidP="001541F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3F3F" w14:paraId="52814A28" w14:textId="77777777" w:rsidTr="002045E7">
        <w:tc>
          <w:tcPr>
            <w:tcW w:w="2263" w:type="dxa"/>
          </w:tcPr>
          <w:p w14:paraId="12E2FB28" w14:textId="45817E4F" w:rsidR="00663F3F" w:rsidRPr="00663F3F" w:rsidRDefault="00663F3F" w:rsidP="0066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5C3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F9E">
              <w:rPr>
                <w:rFonts w:ascii="Times New Roman" w:hAnsi="Times New Roman" w:cs="Times New Roman"/>
                <w:sz w:val="24"/>
                <w:szCs w:val="24"/>
              </w:rPr>
              <w:t>Fiziskā</w:t>
            </w:r>
            <w:proofErr w:type="spellEnd"/>
            <w:r w:rsidR="0072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F9E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="00727F9E">
              <w:rPr>
                <w:rFonts w:ascii="Times New Roman" w:hAnsi="Times New Roman" w:cs="Times New Roman"/>
                <w:sz w:val="24"/>
                <w:szCs w:val="24"/>
              </w:rPr>
              <w:t xml:space="preserve"> vide </w:t>
            </w:r>
            <w:proofErr w:type="spellStart"/>
            <w:r w:rsidR="00727F9E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="0072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F9E">
              <w:rPr>
                <w:rFonts w:ascii="Times New Roman" w:hAnsi="Times New Roman" w:cs="Times New Roman"/>
                <w:sz w:val="24"/>
                <w:szCs w:val="24"/>
              </w:rPr>
              <w:t>pielāgota</w:t>
            </w:r>
            <w:proofErr w:type="spellEnd"/>
            <w:r w:rsidR="0072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F9E">
              <w:rPr>
                <w:rFonts w:ascii="Times New Roman" w:hAnsi="Times New Roman" w:cs="Times New Roman"/>
                <w:sz w:val="24"/>
                <w:szCs w:val="24"/>
              </w:rPr>
              <w:t>mācībām</w:t>
            </w:r>
            <w:proofErr w:type="spellEnd"/>
            <w:r w:rsidR="0072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F9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72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7F9E">
              <w:rPr>
                <w:rFonts w:ascii="Times New Roman" w:hAnsi="Times New Roman" w:cs="Times New Roman"/>
                <w:sz w:val="24"/>
                <w:szCs w:val="24"/>
              </w:rPr>
              <w:t>tehnoloģijām</w:t>
            </w:r>
            <w:proofErr w:type="spellEnd"/>
            <w:proofErr w:type="gramEnd"/>
          </w:p>
          <w:p w14:paraId="068C1097" w14:textId="77777777" w:rsidR="00663F3F" w:rsidRDefault="00663F3F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A494726" w14:textId="583B45EF" w:rsidR="00663F3F" w:rsidRDefault="00663F3F" w:rsidP="005C3973">
            <w:pPr>
              <w:pStyle w:val="Sarakstarindkop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46651F29" w14:textId="4A8C0384" w:rsidR="00CB4AE1" w:rsidRPr="005C3973" w:rsidRDefault="00CB4AE1" w:rsidP="005C39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papildināti materiāltehniskie resursi ar jauniem IT rīkiem.</w:t>
            </w:r>
          </w:p>
        </w:tc>
        <w:tc>
          <w:tcPr>
            <w:tcW w:w="2421" w:type="dxa"/>
          </w:tcPr>
          <w:p w14:paraId="30694B7A" w14:textId="71FA1885" w:rsidR="00663F3F" w:rsidRPr="00A50FA4" w:rsidRDefault="00663F3F" w:rsidP="002045E7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663F3F" w:rsidRPr="00032744" w14:paraId="48A881EA" w14:textId="77777777" w:rsidTr="002045E7">
        <w:tc>
          <w:tcPr>
            <w:tcW w:w="2263" w:type="dxa"/>
          </w:tcPr>
          <w:p w14:paraId="05C66534" w14:textId="77777777" w:rsidR="00663F3F" w:rsidRDefault="00663F3F" w:rsidP="0066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5F5CFAF2" w14:textId="0D13EE08" w:rsidR="00663F3F" w:rsidRDefault="00663F3F" w:rsidP="00727F9E">
            <w:pPr>
              <w:pStyle w:val="Sarakstarindkop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7E36BEAA" w14:textId="54DA88C1" w:rsidR="00CB4AE1" w:rsidRDefault="00CB4AE1" w:rsidP="00CB4AE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90% </w:t>
            </w:r>
            <w:r w:rsidR="001F7E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izmanto tehnoloģijas, lai atbalstītu mācīšanās vajadzības ikvienam bērnam.</w:t>
            </w:r>
          </w:p>
          <w:p w14:paraId="272534B0" w14:textId="17FD3A98" w:rsidR="00727F9E" w:rsidRPr="00727F9E" w:rsidRDefault="00727F9E" w:rsidP="00727F9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596311A3" w14:textId="77777777" w:rsidR="00663F3F" w:rsidRDefault="00663F3F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50FA4" w:rsidRPr="00032744" w14:paraId="3EE42C3E" w14:textId="77777777" w:rsidTr="002045E7">
        <w:tc>
          <w:tcPr>
            <w:tcW w:w="2263" w:type="dxa"/>
          </w:tcPr>
          <w:p w14:paraId="16E801F5" w14:textId="73869F9E" w:rsidR="00A50FA4" w:rsidRPr="00032744" w:rsidRDefault="006E44DE" w:rsidP="00A50F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0C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Nr.3</w:t>
            </w:r>
            <w:r w:rsidR="00A50FA4" w:rsidRPr="00810C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810C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r w:rsidR="00810CA1" w:rsidRPr="00810C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ērnu drošības, emocionālo, psiholoģisko un sociālo vajadzību nodrošināšanu </w:t>
            </w:r>
          </w:p>
        </w:tc>
        <w:tc>
          <w:tcPr>
            <w:tcW w:w="3520" w:type="dxa"/>
          </w:tcPr>
          <w:p w14:paraId="2636384B" w14:textId="77777777" w:rsidR="00A50FA4" w:rsidRDefault="00810CA1" w:rsidP="00810CA1">
            <w:pPr>
              <w:pStyle w:val="Sarakstarindkop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6687F5F2" w14:textId="6FB15888" w:rsidR="00810CA1" w:rsidRDefault="005A38D4" w:rsidP="00810C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1.S</w:t>
            </w:r>
            <w:r w:rsidR="00F549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ensorās vides izveide grupās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624F5094" w14:textId="1903BE0F" w:rsidR="00972EDF" w:rsidRDefault="005A38D4" w:rsidP="00972E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972E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Pedagogu savstarpējā nodarbību vērošana, labās prakses piemēri.</w:t>
            </w:r>
          </w:p>
          <w:p w14:paraId="5D9FDF9B" w14:textId="17D31CC7" w:rsidR="005A38D4" w:rsidRPr="00810CA1" w:rsidRDefault="005A38D4" w:rsidP="00810C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595221B6" w14:textId="77777777" w:rsidR="00A50FA4" w:rsidRDefault="00A50FA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10CA1" w14:paraId="42707FA2" w14:textId="77777777" w:rsidTr="002045E7">
        <w:tc>
          <w:tcPr>
            <w:tcW w:w="2263" w:type="dxa"/>
          </w:tcPr>
          <w:p w14:paraId="5BCB4F77" w14:textId="77777777" w:rsidR="00810CA1" w:rsidRPr="00810CA1" w:rsidRDefault="00810CA1" w:rsidP="00A50F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555F626" w14:textId="77777777" w:rsidR="00810CA1" w:rsidRDefault="00810CA1" w:rsidP="00810CA1">
            <w:pPr>
              <w:pStyle w:val="Sarakstarindkop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21B4812B" w14:textId="66E3377A" w:rsidR="00972EDF" w:rsidRPr="00F54994" w:rsidRDefault="00972EDF" w:rsidP="00F5499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Āra nodarbības 1x nedēļā.</w:t>
            </w:r>
          </w:p>
        </w:tc>
        <w:tc>
          <w:tcPr>
            <w:tcW w:w="2421" w:type="dxa"/>
          </w:tcPr>
          <w:p w14:paraId="24CC088B" w14:textId="77777777" w:rsidR="00810CA1" w:rsidRDefault="00810CA1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6ACB83C" w:rsidR="00B22677" w:rsidRPr="00AD0126" w:rsidRDefault="00DE2CD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Iestādē tiek veikts mērķtiecīgs darbs ar </w:t>
            </w:r>
            <w:r w:rsidR="001E01B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bērniem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kuriem ir zemi mācību sasniegumi </w:t>
            </w:r>
            <w:r w:rsidR="001E01B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kā rezultātā uzlabojas bērnu zināšanu līmenis un prasmes.</w:t>
            </w:r>
          </w:p>
        </w:tc>
        <w:tc>
          <w:tcPr>
            <w:tcW w:w="4607" w:type="dxa"/>
          </w:tcPr>
          <w:p w14:paraId="59834024" w14:textId="5C2A469E" w:rsidR="00B22677" w:rsidRPr="008477FF" w:rsidRDefault="0065056E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Pedagogs rada vidi, kas nodrošina katra bērna labsajūtu, izmantojot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sensorikas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elementus.</w:t>
            </w: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28ACF37A" w:rsidR="00B22677" w:rsidRPr="008477FF" w:rsidRDefault="00EB1834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Iestādē ir nepieciešamais atbalsta personāls- psihologs, sociālais pedagogs, logopēdi, speciālie </w:t>
            </w:r>
            <w:r w:rsidR="001F7E8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pedagogi</w:t>
            </w:r>
            <w:r w:rsidR="001E01B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kuri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1E01B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osaka izglītības vajadzības </w:t>
            </w:r>
            <w:r w:rsidR="001E01B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sniedz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1E01B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bērniem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nepieciešamo atbalstu</w:t>
            </w:r>
            <w:r w:rsidR="001E01B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kuru rezultātā uzlabojas viņu sasniegumi.</w:t>
            </w: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032744" w14:paraId="76FF9650" w14:textId="77777777" w:rsidTr="002045E7">
        <w:tc>
          <w:tcPr>
            <w:tcW w:w="4607" w:type="dxa"/>
          </w:tcPr>
          <w:p w14:paraId="3B04CE45" w14:textId="2B04371D" w:rsidR="00B22677" w:rsidRPr="008477FF" w:rsidRDefault="00AC44C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Aktīvi dalāmies</w:t>
            </w:r>
            <w:r w:rsidR="00F71DF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starptautiskajā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pieredzē ar citām PII iestādēm</w:t>
            </w:r>
            <w:r w:rsidR="00271C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kas veido izpratni par mācīšanās stratēģijām.</w:t>
            </w:r>
            <w:r w:rsidR="00D13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</w:t>
            </w:r>
            <w:r w:rsidR="008335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zglītības</w:t>
            </w:r>
            <w:r w:rsidR="00D13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8335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iestāde kļūst par mācīšanās organizāciju.</w:t>
            </w:r>
          </w:p>
        </w:tc>
        <w:tc>
          <w:tcPr>
            <w:tcW w:w="4607" w:type="dxa"/>
          </w:tcPr>
          <w:p w14:paraId="4269FC44" w14:textId="0FDBDDCF" w:rsidR="00B22677" w:rsidRPr="008477FF" w:rsidRDefault="007A6520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Iestādes bērni un vecāki piedalās starptautiskajā apmaiņas projektā.</w:t>
            </w: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57D7896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3334B3F0" w:rsidR="00B22677" w:rsidRPr="008477FF" w:rsidRDefault="00153A1F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Izglītības programmas īstenošana caur āra pedagoģiju.</w:t>
            </w:r>
          </w:p>
        </w:tc>
      </w:tr>
    </w:tbl>
    <w:p w14:paraId="0323A477" w14:textId="1C255A63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6C13CA">
      <w:pPr>
        <w:pStyle w:val="Sarakstarindkop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64201B9" w14:textId="2234022E" w:rsidR="008945B1" w:rsidRDefault="004C3A7E" w:rsidP="006C13CA">
      <w:pPr>
        <w:pStyle w:val="Sarakstarindko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25.09.2022.-05.10.2022.,</w:t>
      </w:r>
      <w:r w:rsidR="008945B1" w:rsidRPr="008945B1">
        <w:rPr>
          <w:rFonts w:ascii="Times New Roman" w:hAnsi="Times New Roman" w:cs="Times New Roman"/>
          <w:sz w:val="24"/>
          <w:szCs w:val="24"/>
          <w:lang w:val="lv-LV"/>
        </w:rPr>
        <w:t xml:space="preserve"> Nord plus projekts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Somijā, “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Childhood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Visit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”, kurā piedalījās 2 iestādes pedagogi (prakse Somijas PII)</w:t>
      </w:r>
      <w:r w:rsidR="00072715">
        <w:rPr>
          <w:rFonts w:ascii="Times New Roman" w:hAnsi="Times New Roman" w:cs="Times New Roman"/>
          <w:sz w:val="24"/>
          <w:szCs w:val="24"/>
          <w:lang w:val="lv-LV"/>
        </w:rPr>
        <w:t xml:space="preserve"> – Iegūtas zināšanas un pieredze kā adaptēt vidi un mācību aktivitātes, lai bērni ar atšķirīgām spējām</w:t>
      </w:r>
      <w:r w:rsidR="00E4123C">
        <w:rPr>
          <w:rFonts w:ascii="Times New Roman" w:hAnsi="Times New Roman" w:cs="Times New Roman"/>
          <w:sz w:val="24"/>
          <w:szCs w:val="24"/>
          <w:lang w:val="lv-LV"/>
        </w:rPr>
        <w:t>, mācīšanās vajadzībām un sociālo pieredzi var piedalīties mācību aktivitātēs.</w:t>
      </w:r>
    </w:p>
    <w:p w14:paraId="02E5BDE5" w14:textId="595EE9F3" w:rsidR="004C3A7E" w:rsidRDefault="004C3A7E" w:rsidP="006C13CA">
      <w:pPr>
        <w:pStyle w:val="Sarakstarindko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134443282"/>
      <w:r>
        <w:rPr>
          <w:rFonts w:ascii="Times New Roman" w:hAnsi="Times New Roman" w:cs="Times New Roman"/>
          <w:sz w:val="24"/>
          <w:szCs w:val="24"/>
          <w:lang w:val="lv-LV"/>
        </w:rPr>
        <w:t xml:space="preserve">20.11.2022.-23.11.2022., Nord plus projekts Somijā,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Rovaniemi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, “A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network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ones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FA7481">
        <w:rPr>
          <w:rFonts w:ascii="Times New Roman" w:hAnsi="Times New Roman" w:cs="Times New Roman"/>
          <w:sz w:val="24"/>
          <w:szCs w:val="24"/>
          <w:lang w:val="lv-LV"/>
        </w:rPr>
        <w:t>. Projekta mērķis aktualizēt zaļo domāšanu un klimata pārmaiņas.</w:t>
      </w:r>
      <w:r w:rsidR="007F2BC5">
        <w:rPr>
          <w:rFonts w:ascii="Times New Roman" w:hAnsi="Times New Roman" w:cs="Times New Roman"/>
          <w:sz w:val="24"/>
          <w:szCs w:val="24"/>
          <w:lang w:val="lv-LV"/>
        </w:rPr>
        <w:t xml:space="preserve"> Ir iegūta pieredze un bāzes zināšanas par zaļo domāšanu un klimatu pārmaiņām.</w:t>
      </w:r>
    </w:p>
    <w:bookmarkEnd w:id="0"/>
    <w:p w14:paraId="670C5D4C" w14:textId="63B972E3" w:rsidR="00FA7481" w:rsidRDefault="00FA7481" w:rsidP="006C13CA">
      <w:pPr>
        <w:pStyle w:val="Sarakstarindko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28.04.2023.-01.05.2023.., Nord plus projekta otrā daļa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Īslandē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Reikjavīkā , “A Green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Network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Ones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”. Projekta mērķis- iekļaujošā izglītība</w:t>
      </w:r>
      <w:r w:rsidR="007F2BC5">
        <w:rPr>
          <w:rFonts w:ascii="Times New Roman" w:hAnsi="Times New Roman" w:cs="Times New Roman"/>
          <w:sz w:val="24"/>
          <w:szCs w:val="24"/>
          <w:lang w:val="lv-LV"/>
        </w:rPr>
        <w:t xml:space="preserve"> un zaļā domāšana.</w:t>
      </w:r>
      <w:r w:rsidR="00DA010B">
        <w:rPr>
          <w:rFonts w:ascii="Times New Roman" w:hAnsi="Times New Roman" w:cs="Times New Roman"/>
          <w:sz w:val="24"/>
          <w:szCs w:val="24"/>
          <w:lang w:val="lv-LV"/>
        </w:rPr>
        <w:t xml:space="preserve"> Iegūtas zināšanas un pieredze kā veikt vides un mācību aktivitāšu pielāgošanu bērniem, kuriem nepieciešams atbalsts.</w:t>
      </w:r>
    </w:p>
    <w:p w14:paraId="53E2FF70" w14:textId="77777777" w:rsidR="00FA7481" w:rsidRPr="00FA7481" w:rsidRDefault="00FA7481" w:rsidP="00FA74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C2EEAEE" w14:textId="2235D84D" w:rsidR="00B22677" w:rsidRPr="00166882" w:rsidRDefault="00B22677" w:rsidP="008945B1">
      <w:pPr>
        <w:pStyle w:val="Sarakstarindko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2E7778A" w14:textId="109BE27C" w:rsidR="00B22677" w:rsidRPr="00CF74A6" w:rsidRDefault="00B22677" w:rsidP="00584C36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F74A6">
        <w:rPr>
          <w:rFonts w:ascii="Times New Roman" w:hAnsi="Times New Roman" w:cs="Times New Roman"/>
          <w:sz w:val="24"/>
          <w:szCs w:val="24"/>
          <w:lang w:val="lv-LV"/>
        </w:rPr>
        <w:t xml:space="preserve"> (Izglītības programmu īstenošanai).</w:t>
      </w:r>
      <w:r w:rsidR="00CF74A6">
        <w:rPr>
          <w:rFonts w:ascii="Times New Roman" w:hAnsi="Times New Roman" w:cs="Times New Roman"/>
          <w:sz w:val="24"/>
          <w:szCs w:val="24"/>
          <w:lang w:val="lv-LV"/>
        </w:rPr>
        <w:t>Nav.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407387BA" w:rsidR="00B22677" w:rsidRDefault="00B22677" w:rsidP="006C13CA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2B2AD1AC" w14:textId="77777777" w:rsidR="00FB00D2" w:rsidRDefault="00FB00D2" w:rsidP="006C13C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4A77DE" w14:textId="21FD1472" w:rsidR="00FB00D2" w:rsidRPr="00FB00D2" w:rsidRDefault="00FB00D2" w:rsidP="006C13CA">
      <w:pPr>
        <w:pStyle w:val="Sarakstarindkop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00D2">
        <w:rPr>
          <w:rFonts w:ascii="Times New Roman" w:hAnsi="Times New Roman" w:cs="Times New Roman"/>
          <w:sz w:val="24"/>
          <w:szCs w:val="24"/>
          <w:lang w:val="lv-LV"/>
        </w:rPr>
        <w:t>2022./2023. mācību gada – veicināt izpratni par savas veselības un drošības svarīgumu</w:t>
      </w:r>
      <w:r w:rsidR="005C3973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7E56E05" w14:textId="0F1FCD4E" w:rsidR="00FB00D2" w:rsidRDefault="00FB00D2" w:rsidP="006C13CA">
      <w:pPr>
        <w:pStyle w:val="Sarakstarindkop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00D2">
        <w:rPr>
          <w:rFonts w:ascii="Times New Roman" w:hAnsi="Times New Roman" w:cs="Times New Roman"/>
          <w:sz w:val="24"/>
          <w:szCs w:val="24"/>
          <w:lang w:val="lv-LV"/>
        </w:rPr>
        <w:t xml:space="preserve">2023./2024. mācību gadā – </w:t>
      </w:r>
      <w:r w:rsidR="00A43E59">
        <w:rPr>
          <w:rFonts w:ascii="Times New Roman" w:hAnsi="Times New Roman" w:cs="Times New Roman"/>
          <w:sz w:val="24"/>
          <w:szCs w:val="24"/>
          <w:lang w:val="lv-LV"/>
        </w:rPr>
        <w:t>veicināt drošu, veselīgu un radošu dzīvesveidu</w:t>
      </w:r>
      <w:r w:rsidR="005C3973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3707EF7" w14:textId="54295880" w:rsidR="00FB00D2" w:rsidRPr="00FB00D2" w:rsidRDefault="00FB00D2" w:rsidP="006C13CA">
      <w:pPr>
        <w:pStyle w:val="Sarakstarindkop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2024./2025. mācību gadā </w:t>
      </w:r>
      <w:r w:rsidR="005C3973">
        <w:rPr>
          <w:rFonts w:ascii="Times New Roman" w:hAnsi="Times New Roman" w:cs="Times New Roman"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C3973">
        <w:rPr>
          <w:rFonts w:ascii="Times New Roman" w:hAnsi="Times New Roman" w:cs="Times New Roman"/>
          <w:sz w:val="24"/>
          <w:szCs w:val="24"/>
          <w:lang w:val="lv-LV"/>
        </w:rPr>
        <w:t>attīstīt personisko līderību.</w:t>
      </w:r>
    </w:p>
    <w:p w14:paraId="741404F9" w14:textId="77777777" w:rsidR="00FB00D2" w:rsidRDefault="00FB00D2" w:rsidP="00FB00D2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1C4D05E" w14:textId="77777777" w:rsidR="00B22677" w:rsidRDefault="00B22677" w:rsidP="006C13CA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335B1C5B" w14:textId="341CFBF6" w:rsidR="005E4AD6" w:rsidRDefault="005E4AD6" w:rsidP="006C13C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Izvērtējot 2022./2023.mācību gada audzināšanas uzdevumus secinām, ka bērni zina, kas ir drošs un veselīgs dzīvesveids, bet ne vienmēr to </w:t>
      </w:r>
      <w:r w:rsidR="00014713">
        <w:rPr>
          <w:rFonts w:ascii="Times New Roman" w:hAnsi="Times New Roman" w:cs="Times New Roman"/>
          <w:sz w:val="24"/>
          <w:szCs w:val="24"/>
          <w:lang w:val="lv-LV"/>
        </w:rPr>
        <w:t>izmanto ikdienā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977B9">
        <w:rPr>
          <w:rFonts w:ascii="Times New Roman" w:hAnsi="Times New Roman" w:cs="Times New Roman"/>
          <w:sz w:val="24"/>
          <w:szCs w:val="24"/>
          <w:lang w:val="lv-LV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lv-LV"/>
        </w:rPr>
        <w:t>āturpina attīstīt bērnos ieradumu par droša un veselīga dzīvesveid</w:t>
      </w:r>
      <w:r w:rsidR="00014713">
        <w:rPr>
          <w:rFonts w:ascii="Times New Roman" w:hAnsi="Times New Roman" w:cs="Times New Roman"/>
          <w:sz w:val="24"/>
          <w:szCs w:val="24"/>
          <w:lang w:val="lv-LV"/>
        </w:rPr>
        <w:t>u.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8DCE1A1" w14:textId="1E9708CE" w:rsidR="001541F6" w:rsidRDefault="001541F6" w:rsidP="001541F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AE27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Piedalāmies dažādos konkursos, uzvaru ieguvām Drogas rīkotajā konkursā “Mazgā rokas pareizi”, dāvanā saņemot ziepes visam mācību gadam.</w:t>
      </w:r>
    </w:p>
    <w:p w14:paraId="2CA73159" w14:textId="233977D7" w:rsidR="001541F6" w:rsidRDefault="001541F6" w:rsidP="001541F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AE27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Piedalāmies baterijas un makulatūras konkursā, saņemot </w:t>
      </w:r>
      <w:r w:rsidR="004B5482">
        <w:rPr>
          <w:rFonts w:ascii="Times New Roman" w:hAnsi="Times New Roman" w:cs="Times New Roman"/>
          <w:sz w:val="24"/>
          <w:szCs w:val="24"/>
          <w:lang w:val="lv-LV"/>
        </w:rPr>
        <w:t>dāvanā 5 kg jaunu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papīru</w:t>
      </w:r>
      <w:r w:rsidR="004B548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2C88A8A" w14:textId="19BB96D6" w:rsidR="004B5482" w:rsidRDefault="004B5482" w:rsidP="001541F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</w:t>
      </w:r>
      <w:r w:rsidR="00AE27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Iestāde ir ieguvusi veselību veicinošu iestādes statusu un iesaist</w:t>
      </w:r>
      <w:r w:rsidR="00AE27C9">
        <w:rPr>
          <w:rFonts w:ascii="Times New Roman" w:hAnsi="Times New Roman" w:cs="Times New Roman"/>
          <w:sz w:val="24"/>
          <w:szCs w:val="24"/>
          <w:lang w:val="lv-LV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>mies programmā “Skolas piens un auglis”.</w:t>
      </w:r>
    </w:p>
    <w:p w14:paraId="4A500A1C" w14:textId="6832C3BB" w:rsidR="004B5482" w:rsidRDefault="00AE27C9" w:rsidP="001541F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4B5482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B5482">
        <w:rPr>
          <w:rFonts w:ascii="Times New Roman" w:hAnsi="Times New Roman" w:cs="Times New Roman"/>
          <w:sz w:val="24"/>
          <w:szCs w:val="24"/>
          <w:lang w:val="lv-LV"/>
        </w:rPr>
        <w:t xml:space="preserve">Piedalāmies starptautiskos projektos, </w:t>
      </w:r>
      <w:r w:rsidR="004B5482" w:rsidRPr="00014713">
        <w:rPr>
          <w:rFonts w:ascii="Times New Roman" w:hAnsi="Times New Roman" w:cs="Times New Roman"/>
          <w:sz w:val="24"/>
          <w:szCs w:val="24"/>
          <w:lang w:val="lv-LV"/>
        </w:rPr>
        <w:t>div</w:t>
      </w:r>
      <w:r w:rsidR="001F7E88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B5482" w:rsidRPr="000147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14713">
        <w:rPr>
          <w:rFonts w:ascii="Times New Roman" w:hAnsi="Times New Roman" w:cs="Times New Roman"/>
          <w:sz w:val="24"/>
          <w:szCs w:val="24"/>
          <w:lang w:val="lv-LV"/>
        </w:rPr>
        <w:t xml:space="preserve">mūsu iestādes </w:t>
      </w:r>
      <w:r w:rsidR="001F7E88">
        <w:rPr>
          <w:rFonts w:ascii="Times New Roman" w:hAnsi="Times New Roman" w:cs="Times New Roman"/>
          <w:sz w:val="24"/>
          <w:szCs w:val="24"/>
          <w:lang w:val="lv-LV"/>
        </w:rPr>
        <w:t>pedagogi</w:t>
      </w:r>
      <w:r w:rsidR="004B5482" w:rsidRPr="000147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43E59">
        <w:rPr>
          <w:rFonts w:ascii="Times New Roman" w:hAnsi="Times New Roman" w:cs="Times New Roman"/>
          <w:sz w:val="24"/>
          <w:szCs w:val="24"/>
          <w:lang w:val="lv-LV"/>
        </w:rPr>
        <w:t>bija 2 nedēļas</w:t>
      </w:r>
      <w:r w:rsidR="00014713" w:rsidRPr="00014713">
        <w:rPr>
          <w:rFonts w:ascii="Times New Roman" w:hAnsi="Times New Roman" w:cs="Times New Roman"/>
          <w:sz w:val="24"/>
          <w:szCs w:val="24"/>
          <w:lang w:val="lv-LV"/>
        </w:rPr>
        <w:t xml:space="preserve"> praks</w:t>
      </w:r>
      <w:r w:rsidR="00A43E59">
        <w:rPr>
          <w:rFonts w:ascii="Times New Roman" w:hAnsi="Times New Roman" w:cs="Times New Roman"/>
          <w:sz w:val="24"/>
          <w:szCs w:val="24"/>
          <w:lang w:val="lv-LV"/>
        </w:rPr>
        <w:t>ē,</w:t>
      </w:r>
      <w:r w:rsidR="004B5482" w:rsidRPr="00014713">
        <w:rPr>
          <w:rFonts w:ascii="Times New Roman" w:hAnsi="Times New Roman" w:cs="Times New Roman"/>
          <w:sz w:val="24"/>
          <w:szCs w:val="24"/>
          <w:lang w:val="lv-LV"/>
        </w:rPr>
        <w:t xml:space="preserve"> Somijas </w:t>
      </w:r>
      <w:r w:rsidRPr="00014713">
        <w:rPr>
          <w:rFonts w:ascii="Times New Roman" w:hAnsi="Times New Roman" w:cs="Times New Roman"/>
          <w:sz w:val="24"/>
          <w:szCs w:val="24"/>
          <w:lang w:val="lv-LV"/>
        </w:rPr>
        <w:t>pirmsskolas izglītības iestādē.</w:t>
      </w:r>
    </w:p>
    <w:p w14:paraId="40B7710B" w14:textId="0A1855B4" w:rsidR="004B5482" w:rsidRDefault="00AE27C9" w:rsidP="001541F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5. Mūsu iestādes </w:t>
      </w:r>
      <w:r w:rsidR="001F7E88">
        <w:rPr>
          <w:rFonts w:ascii="Times New Roman" w:hAnsi="Times New Roman" w:cs="Times New Roman"/>
          <w:sz w:val="24"/>
          <w:szCs w:val="24"/>
          <w:lang w:val="lv-LV"/>
        </w:rPr>
        <w:t>pedagogi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metodiķe dalījās pieredzē Skola2030 rīkotajā  </w:t>
      </w:r>
      <w:r w:rsidRPr="00032744">
        <w:rPr>
          <w:rStyle w:val="Izteiksmgs"/>
          <w:rFonts w:ascii="Open Sans" w:hAnsi="Open Sans" w:cs="Open Sans"/>
          <w:b w:val="0"/>
          <w:bCs w:val="0"/>
          <w:color w:val="000000"/>
          <w:bdr w:val="none" w:sz="0" w:space="0" w:color="auto" w:frame="1"/>
          <w:lang w:val="lv-LV"/>
        </w:rPr>
        <w:t>“</w:t>
      </w:r>
      <w:r w:rsidRPr="00032744">
        <w:rPr>
          <w:rStyle w:val="Izteiksmgs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lv-LV"/>
        </w:rPr>
        <w:t>Pedagogu profesionālās pieredzes forums 2023”.</w:t>
      </w:r>
      <w:r w:rsidRPr="00AE27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10A438C3" w14:textId="66A9EB37" w:rsidR="005E4AD6" w:rsidRDefault="005E4AD6" w:rsidP="001541F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E4AD6">
        <w:rPr>
          <w:rFonts w:ascii="Times New Roman" w:hAnsi="Times New Roman" w:cs="Times New Roman"/>
          <w:sz w:val="24"/>
          <w:szCs w:val="24"/>
          <w:lang w:val="lv-LV"/>
        </w:rPr>
        <w:t>6.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Esam ieguvuši sert</w:t>
      </w:r>
      <w:r w:rsidR="00014713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>fikātu “Bērnam drošs un draudzīgs bērnudārzs”.</w:t>
      </w:r>
    </w:p>
    <w:p w14:paraId="7EA1EF42" w14:textId="77777777" w:rsidR="00FA7481" w:rsidRPr="005E4AD6" w:rsidRDefault="00FA7481" w:rsidP="001541F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F5F789" w14:textId="221C6552" w:rsidR="00B22677" w:rsidRDefault="00B22677" w:rsidP="005A38D4">
      <w:pPr>
        <w:pStyle w:val="Sarakstarindkopa"/>
        <w:numPr>
          <w:ilvl w:val="1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</w:t>
      </w:r>
      <w:r w:rsidR="00FA748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262EBE" w14:textId="6BE3B00D" w:rsidR="00B22677" w:rsidRDefault="005A38D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98 % bērnu dinamikā uzrāda pozitīvus rezultātus. </w:t>
      </w:r>
    </w:p>
    <w:p w14:paraId="18E5C9D4" w14:textId="427C7B18" w:rsidR="00032744" w:rsidRDefault="0003274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C8B2096" w14:textId="406DDE4D" w:rsidR="00032744" w:rsidRDefault="0003274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1F61892" w14:textId="691988C1" w:rsidR="00032744" w:rsidRDefault="0003274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A04DA6" w14:textId="07CFA49D" w:rsidR="00032744" w:rsidRDefault="0003274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3EABD34" w14:textId="1F694723" w:rsidR="00032744" w:rsidRDefault="0003274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DADBFD" w14:textId="438E35C2" w:rsidR="00032744" w:rsidRDefault="0003274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vadītājs</w:t>
      </w:r>
    </w:p>
    <w:p w14:paraId="41B11AE2" w14:textId="42612DE9" w:rsidR="00032744" w:rsidRDefault="0003274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2B2D5F" w14:textId="0478544E" w:rsidR="00032744" w:rsidRDefault="0003274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746F00E" w14:textId="55C2A271" w:rsidR="00032744" w:rsidRPr="00530BBE" w:rsidRDefault="00032744" w:rsidP="005A38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32744">
        <w:rPr>
          <w:rFonts w:ascii="Times New Roman" w:hAnsi="Times New Roman" w:cs="Times New Roman"/>
          <w:sz w:val="24"/>
          <w:szCs w:val="24"/>
          <w:u w:val="single"/>
          <w:lang w:val="lv-LV"/>
        </w:rPr>
        <w:t>___(paraksts)*_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_____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____</w:t>
      </w:r>
      <w:r w:rsidRPr="00032744">
        <w:rPr>
          <w:rFonts w:ascii="Times New Roman" w:hAnsi="Times New Roman" w:cs="Times New Roman"/>
          <w:sz w:val="24"/>
          <w:szCs w:val="24"/>
          <w:u w:val="single"/>
          <w:lang w:val="lv-LV"/>
        </w:rPr>
        <w:t>Līga Megne</w:t>
      </w:r>
      <w:r>
        <w:rPr>
          <w:rFonts w:ascii="Times New Roman" w:hAnsi="Times New Roman" w:cs="Times New Roman"/>
          <w:sz w:val="24"/>
          <w:szCs w:val="24"/>
          <w:lang w:val="lv-LV"/>
        </w:rPr>
        <w:t>_____</w:t>
      </w: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D93CB41" w:rsidR="0030589B" w:rsidRDefault="00032744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*DOKUMENTS IR PARAKSTĪTS AR DROŠU ELEKTRONISKO PARAKSTU UN SATUR LAIKA ZĪMOGU</w:t>
      </w:r>
    </w:p>
    <w:sectPr w:rsidR="0030589B" w:rsidSect="0071150D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FE1C" w14:textId="77777777" w:rsidR="0079345C" w:rsidRDefault="0079345C" w:rsidP="00F254C5">
      <w:pPr>
        <w:spacing w:after="0" w:line="240" w:lineRule="auto"/>
      </w:pPr>
      <w:r>
        <w:separator/>
      </w:r>
    </w:p>
  </w:endnote>
  <w:endnote w:type="continuationSeparator" w:id="0">
    <w:p w14:paraId="2DE1F1A0" w14:textId="77777777" w:rsidR="0079345C" w:rsidRDefault="0079345C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B483" w14:textId="77777777" w:rsidR="0079345C" w:rsidRDefault="0079345C" w:rsidP="00F254C5">
      <w:pPr>
        <w:spacing w:after="0" w:line="240" w:lineRule="auto"/>
      </w:pPr>
      <w:r>
        <w:separator/>
      </w:r>
    </w:p>
  </w:footnote>
  <w:footnote w:type="continuationSeparator" w:id="0">
    <w:p w14:paraId="2952CC2B" w14:textId="77777777" w:rsidR="0079345C" w:rsidRDefault="0079345C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A59"/>
    <w:multiLevelType w:val="hybridMultilevel"/>
    <w:tmpl w:val="50BA44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65A"/>
    <w:multiLevelType w:val="hybridMultilevel"/>
    <w:tmpl w:val="231E9F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45"/>
    <w:multiLevelType w:val="hybridMultilevel"/>
    <w:tmpl w:val="2160E76A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86116"/>
    <w:multiLevelType w:val="hybridMultilevel"/>
    <w:tmpl w:val="D51406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3E3E84"/>
    <w:multiLevelType w:val="hybridMultilevel"/>
    <w:tmpl w:val="2D7A16C8"/>
    <w:lvl w:ilvl="0" w:tplc="19202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781"/>
    <w:multiLevelType w:val="hybridMultilevel"/>
    <w:tmpl w:val="D4FEB634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2F6A"/>
    <w:multiLevelType w:val="hybridMultilevel"/>
    <w:tmpl w:val="43CC3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FA2327A"/>
    <w:multiLevelType w:val="hybridMultilevel"/>
    <w:tmpl w:val="C302C7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27A332F"/>
    <w:multiLevelType w:val="hybridMultilevel"/>
    <w:tmpl w:val="8AE018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732CE"/>
    <w:multiLevelType w:val="hybridMultilevel"/>
    <w:tmpl w:val="AE6CEB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2037C"/>
    <w:multiLevelType w:val="hybridMultilevel"/>
    <w:tmpl w:val="288C0EB0"/>
    <w:lvl w:ilvl="0" w:tplc="98D0EE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839F0"/>
    <w:multiLevelType w:val="hybridMultilevel"/>
    <w:tmpl w:val="E10E5EAC"/>
    <w:lvl w:ilvl="0" w:tplc="AF1EB0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A50F6"/>
    <w:multiLevelType w:val="hybridMultilevel"/>
    <w:tmpl w:val="F182A6D6"/>
    <w:lvl w:ilvl="0" w:tplc="21AAFD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4013F"/>
    <w:multiLevelType w:val="hybridMultilevel"/>
    <w:tmpl w:val="E79AAE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D60C8"/>
    <w:multiLevelType w:val="hybridMultilevel"/>
    <w:tmpl w:val="60C82C4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7CCB"/>
    <w:multiLevelType w:val="hybridMultilevel"/>
    <w:tmpl w:val="869EF6D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303F7"/>
    <w:multiLevelType w:val="hybridMultilevel"/>
    <w:tmpl w:val="6B7E4CC2"/>
    <w:lvl w:ilvl="0" w:tplc="EB74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9600CF"/>
    <w:multiLevelType w:val="hybridMultilevel"/>
    <w:tmpl w:val="64C40DC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92C3F"/>
    <w:multiLevelType w:val="hybridMultilevel"/>
    <w:tmpl w:val="1C5C4F6A"/>
    <w:lvl w:ilvl="0" w:tplc="16365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91663A"/>
    <w:multiLevelType w:val="hybridMultilevel"/>
    <w:tmpl w:val="93A81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10D32"/>
    <w:multiLevelType w:val="hybridMultilevel"/>
    <w:tmpl w:val="9762285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A28F7"/>
    <w:multiLevelType w:val="hybridMultilevel"/>
    <w:tmpl w:val="87C883CA"/>
    <w:lvl w:ilvl="0" w:tplc="042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364068D"/>
    <w:multiLevelType w:val="hybridMultilevel"/>
    <w:tmpl w:val="DE9CBAF6"/>
    <w:lvl w:ilvl="0" w:tplc="01B240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0681589">
    <w:abstractNumId w:val="4"/>
  </w:num>
  <w:num w:numId="2" w16cid:durableId="482741499">
    <w:abstractNumId w:val="43"/>
  </w:num>
  <w:num w:numId="3" w16cid:durableId="997073582">
    <w:abstractNumId w:val="45"/>
  </w:num>
  <w:num w:numId="4" w16cid:durableId="2015843713">
    <w:abstractNumId w:val="25"/>
  </w:num>
  <w:num w:numId="5" w16cid:durableId="1088041620">
    <w:abstractNumId w:val="40"/>
  </w:num>
  <w:num w:numId="6" w16cid:durableId="2123183898">
    <w:abstractNumId w:val="19"/>
  </w:num>
  <w:num w:numId="7" w16cid:durableId="780344486">
    <w:abstractNumId w:val="1"/>
  </w:num>
  <w:num w:numId="8" w16cid:durableId="960115973">
    <w:abstractNumId w:val="30"/>
  </w:num>
  <w:num w:numId="9" w16cid:durableId="1438670530">
    <w:abstractNumId w:val="35"/>
  </w:num>
  <w:num w:numId="10" w16cid:durableId="1434589903">
    <w:abstractNumId w:val="28"/>
  </w:num>
  <w:num w:numId="11" w16cid:durableId="633095836">
    <w:abstractNumId w:val="32"/>
  </w:num>
  <w:num w:numId="12" w16cid:durableId="2030984675">
    <w:abstractNumId w:val="23"/>
  </w:num>
  <w:num w:numId="13" w16cid:durableId="328871648">
    <w:abstractNumId w:val="13"/>
  </w:num>
  <w:num w:numId="14" w16cid:durableId="1128091270">
    <w:abstractNumId w:val="11"/>
  </w:num>
  <w:num w:numId="15" w16cid:durableId="1624653355">
    <w:abstractNumId w:val="33"/>
  </w:num>
  <w:num w:numId="16" w16cid:durableId="1204253486">
    <w:abstractNumId w:val="12"/>
  </w:num>
  <w:num w:numId="17" w16cid:durableId="1601909276">
    <w:abstractNumId w:val="6"/>
  </w:num>
  <w:num w:numId="18" w16cid:durableId="1448967628">
    <w:abstractNumId w:val="8"/>
  </w:num>
  <w:num w:numId="19" w16cid:durableId="85663411">
    <w:abstractNumId w:val="16"/>
  </w:num>
  <w:num w:numId="20" w16cid:durableId="300886354">
    <w:abstractNumId w:val="39"/>
  </w:num>
  <w:num w:numId="21" w16cid:durableId="1846901599">
    <w:abstractNumId w:val="15"/>
  </w:num>
  <w:num w:numId="22" w16cid:durableId="1995789822">
    <w:abstractNumId w:val="17"/>
  </w:num>
  <w:num w:numId="23" w16cid:durableId="969018625">
    <w:abstractNumId w:val="44"/>
  </w:num>
  <w:num w:numId="24" w16cid:durableId="160852266">
    <w:abstractNumId w:val="31"/>
  </w:num>
  <w:num w:numId="25" w16cid:durableId="861552098">
    <w:abstractNumId w:val="27"/>
  </w:num>
  <w:num w:numId="26" w16cid:durableId="2086612747">
    <w:abstractNumId w:val="3"/>
  </w:num>
  <w:num w:numId="27" w16cid:durableId="36004471">
    <w:abstractNumId w:val="18"/>
  </w:num>
  <w:num w:numId="28" w16cid:durableId="988286803">
    <w:abstractNumId w:val="29"/>
  </w:num>
  <w:num w:numId="29" w16cid:durableId="151143979">
    <w:abstractNumId w:val="22"/>
  </w:num>
  <w:num w:numId="30" w16cid:durableId="1368989900">
    <w:abstractNumId w:val="21"/>
  </w:num>
  <w:num w:numId="31" w16cid:durableId="485171187">
    <w:abstractNumId w:val="14"/>
  </w:num>
  <w:num w:numId="32" w16cid:durableId="549072912">
    <w:abstractNumId w:val="24"/>
  </w:num>
  <w:num w:numId="33" w16cid:durableId="1137338631">
    <w:abstractNumId w:val="2"/>
  </w:num>
  <w:num w:numId="34" w16cid:durableId="130877097">
    <w:abstractNumId w:val="34"/>
  </w:num>
  <w:num w:numId="35" w16cid:durableId="1012487232">
    <w:abstractNumId w:val="38"/>
  </w:num>
  <w:num w:numId="36" w16cid:durableId="721489656">
    <w:abstractNumId w:val="41"/>
  </w:num>
  <w:num w:numId="37" w16cid:durableId="452870823">
    <w:abstractNumId w:val="42"/>
  </w:num>
  <w:num w:numId="38" w16cid:durableId="1892418810">
    <w:abstractNumId w:val="37"/>
  </w:num>
  <w:num w:numId="39" w16cid:durableId="684795133">
    <w:abstractNumId w:val="20"/>
  </w:num>
  <w:num w:numId="40" w16cid:durableId="1409765553">
    <w:abstractNumId w:val="5"/>
  </w:num>
  <w:num w:numId="41" w16cid:durableId="1933004688">
    <w:abstractNumId w:val="36"/>
  </w:num>
  <w:num w:numId="42" w16cid:durableId="1289362705">
    <w:abstractNumId w:val="10"/>
  </w:num>
  <w:num w:numId="43" w16cid:durableId="1434595763">
    <w:abstractNumId w:val="7"/>
  </w:num>
  <w:num w:numId="44" w16cid:durableId="2092266001">
    <w:abstractNumId w:val="0"/>
  </w:num>
  <w:num w:numId="45" w16cid:durableId="1288203079">
    <w:abstractNumId w:val="26"/>
  </w:num>
  <w:num w:numId="46" w16cid:durableId="949975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E5"/>
    <w:rsid w:val="000075F0"/>
    <w:rsid w:val="00011986"/>
    <w:rsid w:val="00012B0C"/>
    <w:rsid w:val="000132A0"/>
    <w:rsid w:val="00014297"/>
    <w:rsid w:val="00014713"/>
    <w:rsid w:val="00021BAC"/>
    <w:rsid w:val="000224AA"/>
    <w:rsid w:val="00025C06"/>
    <w:rsid w:val="00032744"/>
    <w:rsid w:val="00051068"/>
    <w:rsid w:val="000533D4"/>
    <w:rsid w:val="00055ECF"/>
    <w:rsid w:val="00072715"/>
    <w:rsid w:val="00074AA8"/>
    <w:rsid w:val="000876F6"/>
    <w:rsid w:val="000977B9"/>
    <w:rsid w:val="000A4BFC"/>
    <w:rsid w:val="000C6983"/>
    <w:rsid w:val="000E07C5"/>
    <w:rsid w:val="000E0B26"/>
    <w:rsid w:val="000E2EE9"/>
    <w:rsid w:val="00102CB2"/>
    <w:rsid w:val="00121D21"/>
    <w:rsid w:val="001453C5"/>
    <w:rsid w:val="001471E0"/>
    <w:rsid w:val="001511FD"/>
    <w:rsid w:val="00153A1F"/>
    <w:rsid w:val="001541F6"/>
    <w:rsid w:val="001862C8"/>
    <w:rsid w:val="00194527"/>
    <w:rsid w:val="001A1E43"/>
    <w:rsid w:val="001A497B"/>
    <w:rsid w:val="001B7CE7"/>
    <w:rsid w:val="001C6DD2"/>
    <w:rsid w:val="001C7978"/>
    <w:rsid w:val="001E01B7"/>
    <w:rsid w:val="001E3BC7"/>
    <w:rsid w:val="001F1C07"/>
    <w:rsid w:val="001F51A2"/>
    <w:rsid w:val="001F7E88"/>
    <w:rsid w:val="00216702"/>
    <w:rsid w:val="00220D84"/>
    <w:rsid w:val="002213B6"/>
    <w:rsid w:val="00225AB5"/>
    <w:rsid w:val="002352AE"/>
    <w:rsid w:val="00254E89"/>
    <w:rsid w:val="002633EB"/>
    <w:rsid w:val="00271C5D"/>
    <w:rsid w:val="002743B6"/>
    <w:rsid w:val="00283A4F"/>
    <w:rsid w:val="002926AC"/>
    <w:rsid w:val="00293CB6"/>
    <w:rsid w:val="002A5EBD"/>
    <w:rsid w:val="002A7126"/>
    <w:rsid w:val="002A7A4B"/>
    <w:rsid w:val="002B3857"/>
    <w:rsid w:val="002C03FB"/>
    <w:rsid w:val="002C21A5"/>
    <w:rsid w:val="002E0904"/>
    <w:rsid w:val="002E64D4"/>
    <w:rsid w:val="002F2DC6"/>
    <w:rsid w:val="002F4905"/>
    <w:rsid w:val="002F4E20"/>
    <w:rsid w:val="002F7014"/>
    <w:rsid w:val="003015FA"/>
    <w:rsid w:val="0030589B"/>
    <w:rsid w:val="00310AE3"/>
    <w:rsid w:val="00314543"/>
    <w:rsid w:val="003406B9"/>
    <w:rsid w:val="00360A13"/>
    <w:rsid w:val="003634C3"/>
    <w:rsid w:val="003667F3"/>
    <w:rsid w:val="00371301"/>
    <w:rsid w:val="00375599"/>
    <w:rsid w:val="00387B2C"/>
    <w:rsid w:val="0039087F"/>
    <w:rsid w:val="003A49CC"/>
    <w:rsid w:val="003C589D"/>
    <w:rsid w:val="003D28D3"/>
    <w:rsid w:val="003E4EE2"/>
    <w:rsid w:val="003F7931"/>
    <w:rsid w:val="0040691D"/>
    <w:rsid w:val="00434DDC"/>
    <w:rsid w:val="0043606A"/>
    <w:rsid w:val="00443BD0"/>
    <w:rsid w:val="00454427"/>
    <w:rsid w:val="00461553"/>
    <w:rsid w:val="00467467"/>
    <w:rsid w:val="004675D5"/>
    <w:rsid w:val="00470155"/>
    <w:rsid w:val="00477938"/>
    <w:rsid w:val="004A10F4"/>
    <w:rsid w:val="004A3D52"/>
    <w:rsid w:val="004B5482"/>
    <w:rsid w:val="004C3A7E"/>
    <w:rsid w:val="004C7FC3"/>
    <w:rsid w:val="004D09C2"/>
    <w:rsid w:val="004E074C"/>
    <w:rsid w:val="004E2436"/>
    <w:rsid w:val="004F4204"/>
    <w:rsid w:val="004F4484"/>
    <w:rsid w:val="004F4A10"/>
    <w:rsid w:val="005009AE"/>
    <w:rsid w:val="005019E7"/>
    <w:rsid w:val="005138BF"/>
    <w:rsid w:val="00521AFC"/>
    <w:rsid w:val="00522D5A"/>
    <w:rsid w:val="00523734"/>
    <w:rsid w:val="00524653"/>
    <w:rsid w:val="005354A3"/>
    <w:rsid w:val="00535A00"/>
    <w:rsid w:val="00542044"/>
    <w:rsid w:val="00583518"/>
    <w:rsid w:val="00584436"/>
    <w:rsid w:val="00592A0C"/>
    <w:rsid w:val="005A38D4"/>
    <w:rsid w:val="005A5DB0"/>
    <w:rsid w:val="005B7825"/>
    <w:rsid w:val="005C1A86"/>
    <w:rsid w:val="005C3973"/>
    <w:rsid w:val="005E4AD6"/>
    <w:rsid w:val="005F7C15"/>
    <w:rsid w:val="006323FF"/>
    <w:rsid w:val="0065056E"/>
    <w:rsid w:val="00654807"/>
    <w:rsid w:val="00663F3F"/>
    <w:rsid w:val="00695011"/>
    <w:rsid w:val="006971DB"/>
    <w:rsid w:val="006A37FF"/>
    <w:rsid w:val="006B0DC1"/>
    <w:rsid w:val="006C13CA"/>
    <w:rsid w:val="006C4D3A"/>
    <w:rsid w:val="006D54EB"/>
    <w:rsid w:val="006E44DE"/>
    <w:rsid w:val="006E55B2"/>
    <w:rsid w:val="006F2DD6"/>
    <w:rsid w:val="006F44F5"/>
    <w:rsid w:val="006F5938"/>
    <w:rsid w:val="0071150D"/>
    <w:rsid w:val="00714FDE"/>
    <w:rsid w:val="00716090"/>
    <w:rsid w:val="00727F9E"/>
    <w:rsid w:val="00775B96"/>
    <w:rsid w:val="00780D45"/>
    <w:rsid w:val="0078480D"/>
    <w:rsid w:val="007866FC"/>
    <w:rsid w:val="0079345C"/>
    <w:rsid w:val="00795915"/>
    <w:rsid w:val="00795A58"/>
    <w:rsid w:val="007A6520"/>
    <w:rsid w:val="007A7D0F"/>
    <w:rsid w:val="007B39CA"/>
    <w:rsid w:val="007B6C93"/>
    <w:rsid w:val="007E16AE"/>
    <w:rsid w:val="007E3C55"/>
    <w:rsid w:val="007F0D80"/>
    <w:rsid w:val="007F2BC5"/>
    <w:rsid w:val="00800422"/>
    <w:rsid w:val="008008A8"/>
    <w:rsid w:val="0080313B"/>
    <w:rsid w:val="00810CA1"/>
    <w:rsid w:val="00813464"/>
    <w:rsid w:val="00823678"/>
    <w:rsid w:val="00831A9C"/>
    <w:rsid w:val="008326E5"/>
    <w:rsid w:val="008335C1"/>
    <w:rsid w:val="00862BDC"/>
    <w:rsid w:val="008741AF"/>
    <w:rsid w:val="008757B1"/>
    <w:rsid w:val="008757F7"/>
    <w:rsid w:val="008765BB"/>
    <w:rsid w:val="00886F57"/>
    <w:rsid w:val="00892657"/>
    <w:rsid w:val="00893BA6"/>
    <w:rsid w:val="008945B1"/>
    <w:rsid w:val="008B5CFB"/>
    <w:rsid w:val="008C366C"/>
    <w:rsid w:val="008C7D46"/>
    <w:rsid w:val="008D014B"/>
    <w:rsid w:val="008D4903"/>
    <w:rsid w:val="008E7D2E"/>
    <w:rsid w:val="008F30B4"/>
    <w:rsid w:val="00901959"/>
    <w:rsid w:val="00905B42"/>
    <w:rsid w:val="009068A4"/>
    <w:rsid w:val="0091453C"/>
    <w:rsid w:val="00914C7D"/>
    <w:rsid w:val="009158F6"/>
    <w:rsid w:val="00926C33"/>
    <w:rsid w:val="0093682D"/>
    <w:rsid w:val="0094775E"/>
    <w:rsid w:val="00955CB3"/>
    <w:rsid w:val="00955E22"/>
    <w:rsid w:val="00972EDF"/>
    <w:rsid w:val="0097385E"/>
    <w:rsid w:val="00986CC4"/>
    <w:rsid w:val="009B0730"/>
    <w:rsid w:val="009B65BC"/>
    <w:rsid w:val="009C129F"/>
    <w:rsid w:val="009C58E3"/>
    <w:rsid w:val="009D3D5D"/>
    <w:rsid w:val="009E4684"/>
    <w:rsid w:val="00A2172F"/>
    <w:rsid w:val="00A23C1A"/>
    <w:rsid w:val="00A25278"/>
    <w:rsid w:val="00A26C6A"/>
    <w:rsid w:val="00A278B8"/>
    <w:rsid w:val="00A43E59"/>
    <w:rsid w:val="00A477BE"/>
    <w:rsid w:val="00A50FA4"/>
    <w:rsid w:val="00A64B57"/>
    <w:rsid w:val="00A7439E"/>
    <w:rsid w:val="00A83C1D"/>
    <w:rsid w:val="00A86212"/>
    <w:rsid w:val="00A87FF7"/>
    <w:rsid w:val="00A92DD1"/>
    <w:rsid w:val="00A949F0"/>
    <w:rsid w:val="00AC34D1"/>
    <w:rsid w:val="00AC44CB"/>
    <w:rsid w:val="00AE27C9"/>
    <w:rsid w:val="00AE3190"/>
    <w:rsid w:val="00AF5847"/>
    <w:rsid w:val="00B00E62"/>
    <w:rsid w:val="00B014CE"/>
    <w:rsid w:val="00B03DF2"/>
    <w:rsid w:val="00B22677"/>
    <w:rsid w:val="00B30DDC"/>
    <w:rsid w:val="00B4511B"/>
    <w:rsid w:val="00B512CE"/>
    <w:rsid w:val="00B5701A"/>
    <w:rsid w:val="00B7239C"/>
    <w:rsid w:val="00B774FA"/>
    <w:rsid w:val="00B80F88"/>
    <w:rsid w:val="00B81A95"/>
    <w:rsid w:val="00B8381E"/>
    <w:rsid w:val="00BA0266"/>
    <w:rsid w:val="00BA19F6"/>
    <w:rsid w:val="00BA395D"/>
    <w:rsid w:val="00BA77DF"/>
    <w:rsid w:val="00BB1B70"/>
    <w:rsid w:val="00BE0133"/>
    <w:rsid w:val="00C059D4"/>
    <w:rsid w:val="00C2792D"/>
    <w:rsid w:val="00C3796C"/>
    <w:rsid w:val="00C4502C"/>
    <w:rsid w:val="00C52278"/>
    <w:rsid w:val="00C5229C"/>
    <w:rsid w:val="00C6258F"/>
    <w:rsid w:val="00C90BCC"/>
    <w:rsid w:val="00C9360C"/>
    <w:rsid w:val="00C958EA"/>
    <w:rsid w:val="00C95ABF"/>
    <w:rsid w:val="00CA592B"/>
    <w:rsid w:val="00CA75C0"/>
    <w:rsid w:val="00CB0EAE"/>
    <w:rsid w:val="00CB3571"/>
    <w:rsid w:val="00CB4AE1"/>
    <w:rsid w:val="00CC2A0E"/>
    <w:rsid w:val="00CE183A"/>
    <w:rsid w:val="00CE27F9"/>
    <w:rsid w:val="00CF4CC5"/>
    <w:rsid w:val="00CF6A5F"/>
    <w:rsid w:val="00CF74A6"/>
    <w:rsid w:val="00D0025D"/>
    <w:rsid w:val="00D12FC8"/>
    <w:rsid w:val="00D132C6"/>
    <w:rsid w:val="00D23F6E"/>
    <w:rsid w:val="00D24271"/>
    <w:rsid w:val="00D309A1"/>
    <w:rsid w:val="00D401C6"/>
    <w:rsid w:val="00D52822"/>
    <w:rsid w:val="00D56FFB"/>
    <w:rsid w:val="00D64494"/>
    <w:rsid w:val="00D7397E"/>
    <w:rsid w:val="00D746F2"/>
    <w:rsid w:val="00D7708D"/>
    <w:rsid w:val="00D81AE9"/>
    <w:rsid w:val="00D9551B"/>
    <w:rsid w:val="00DA010B"/>
    <w:rsid w:val="00DB03AF"/>
    <w:rsid w:val="00DB6D55"/>
    <w:rsid w:val="00DC33FE"/>
    <w:rsid w:val="00DC7CCB"/>
    <w:rsid w:val="00DD14BC"/>
    <w:rsid w:val="00DE02B2"/>
    <w:rsid w:val="00DE2CDB"/>
    <w:rsid w:val="00DE50F9"/>
    <w:rsid w:val="00DE54C6"/>
    <w:rsid w:val="00DF31F4"/>
    <w:rsid w:val="00DF4207"/>
    <w:rsid w:val="00DF45FC"/>
    <w:rsid w:val="00E13018"/>
    <w:rsid w:val="00E21706"/>
    <w:rsid w:val="00E23F19"/>
    <w:rsid w:val="00E326D7"/>
    <w:rsid w:val="00E41160"/>
    <w:rsid w:val="00E4123C"/>
    <w:rsid w:val="00E42E8D"/>
    <w:rsid w:val="00E52E15"/>
    <w:rsid w:val="00E53C1C"/>
    <w:rsid w:val="00E5515A"/>
    <w:rsid w:val="00E576DC"/>
    <w:rsid w:val="00E74815"/>
    <w:rsid w:val="00E87C86"/>
    <w:rsid w:val="00EB0AC8"/>
    <w:rsid w:val="00EB1834"/>
    <w:rsid w:val="00EB2E60"/>
    <w:rsid w:val="00EB70CF"/>
    <w:rsid w:val="00ED2175"/>
    <w:rsid w:val="00EE0932"/>
    <w:rsid w:val="00EE34E4"/>
    <w:rsid w:val="00EF1001"/>
    <w:rsid w:val="00EF2B96"/>
    <w:rsid w:val="00F03B50"/>
    <w:rsid w:val="00F24FAD"/>
    <w:rsid w:val="00F254C5"/>
    <w:rsid w:val="00F34F12"/>
    <w:rsid w:val="00F36D78"/>
    <w:rsid w:val="00F42469"/>
    <w:rsid w:val="00F51674"/>
    <w:rsid w:val="00F53056"/>
    <w:rsid w:val="00F54994"/>
    <w:rsid w:val="00F60119"/>
    <w:rsid w:val="00F71DFC"/>
    <w:rsid w:val="00F72DCD"/>
    <w:rsid w:val="00F824FE"/>
    <w:rsid w:val="00F83A82"/>
    <w:rsid w:val="00F84F16"/>
    <w:rsid w:val="00F9664D"/>
    <w:rsid w:val="00FA28AC"/>
    <w:rsid w:val="00FA7481"/>
    <w:rsid w:val="00FB00D2"/>
    <w:rsid w:val="00FB101E"/>
    <w:rsid w:val="00FC0282"/>
    <w:rsid w:val="00FC5D84"/>
    <w:rsid w:val="00FD69F9"/>
    <w:rsid w:val="00FE4A34"/>
    <w:rsid w:val="00FF16E1"/>
    <w:rsid w:val="00FF574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5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6971DB"/>
    <w:rPr>
      <w:color w:val="0563C1" w:themeColor="hyperlink"/>
      <w:u w:val="single"/>
    </w:rPr>
  </w:style>
  <w:style w:type="paragraph" w:customStyle="1" w:styleId="tvhtml">
    <w:name w:val="tv_html"/>
    <w:basedOn w:val="Parasts"/>
    <w:rsid w:val="00B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BA395D"/>
    <w:rPr>
      <w:lang w:val="en-US"/>
    </w:rPr>
  </w:style>
  <w:style w:type="character" w:styleId="Izteiksmgs">
    <w:name w:val="Strong"/>
    <w:basedOn w:val="Noklusjumarindkopasfonts"/>
    <w:uiPriority w:val="22"/>
    <w:qFormat/>
    <w:rsid w:val="00AE27C9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C936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34F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34F12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34F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34F12"/>
    <w:rPr>
      <w:b/>
      <w:bCs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7B39C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bohu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CAA7-651B-4C1B-8D22-393742D9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6989</Words>
  <Characters>3985</Characters>
  <Application>Microsoft Office Word</Application>
  <DocSecurity>0</DocSecurity>
  <Lines>33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VaditajaBite</cp:lastModifiedBy>
  <cp:revision>14</cp:revision>
  <cp:lastPrinted>2022-04-22T05:29:00Z</cp:lastPrinted>
  <dcterms:created xsi:type="dcterms:W3CDTF">2023-09-25T14:01:00Z</dcterms:created>
  <dcterms:modified xsi:type="dcterms:W3CDTF">2023-11-21T11:45:00Z</dcterms:modified>
</cp:coreProperties>
</file>