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4E95" w14:textId="77777777" w:rsidR="00FF3BC5" w:rsidRDefault="00FF3BC5" w:rsidP="00FF3BC5">
      <w:pPr>
        <w:spacing w:line="360" w:lineRule="auto"/>
        <w:jc w:val="both"/>
        <w:rPr>
          <w:sz w:val="24"/>
          <w:szCs w:val="24"/>
        </w:rPr>
      </w:pPr>
      <w:r w:rsidRPr="00CE5C4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APSTIPRINU</w:t>
      </w:r>
      <w:r w:rsidRPr="00CE5C48">
        <w:rPr>
          <w:sz w:val="24"/>
          <w:szCs w:val="24"/>
        </w:rPr>
        <w:t xml:space="preserve">   </w:t>
      </w:r>
    </w:p>
    <w:p w14:paraId="6D3A761B" w14:textId="77777777" w:rsidR="00FF3BC5" w:rsidRDefault="00FF3BC5" w:rsidP="00FF3BC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Kuldīgas novada pašvaldības PII “Bitīte” </w:t>
      </w:r>
    </w:p>
    <w:p w14:paraId="76D1CAB0" w14:textId="77777777" w:rsidR="00FF3BC5" w:rsidRDefault="00FF3BC5" w:rsidP="00FF3BC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vadītāja Līga Megne</w:t>
      </w:r>
    </w:p>
    <w:p w14:paraId="6959BCE5" w14:textId="77777777" w:rsidR="00FF3BC5" w:rsidRDefault="00FF3BC5" w:rsidP="00FF3BC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2022.gada 30.augusts</w:t>
      </w:r>
    </w:p>
    <w:p w14:paraId="32B079E1" w14:textId="389FC42F" w:rsidR="00FF3BC5" w:rsidRDefault="00FF3BC5" w:rsidP="00FF3BC5">
      <w:pPr>
        <w:spacing w:line="360" w:lineRule="auto"/>
        <w:jc w:val="right"/>
        <w:rPr>
          <w:sz w:val="24"/>
          <w:szCs w:val="24"/>
        </w:rPr>
      </w:pPr>
    </w:p>
    <w:p w14:paraId="64361803" w14:textId="0A441C3C" w:rsidR="00E853D4" w:rsidRDefault="00E853D4" w:rsidP="00FF3BC5">
      <w:pPr>
        <w:spacing w:line="360" w:lineRule="auto"/>
        <w:jc w:val="right"/>
        <w:rPr>
          <w:sz w:val="24"/>
          <w:szCs w:val="24"/>
        </w:rPr>
      </w:pPr>
    </w:p>
    <w:p w14:paraId="71FBE7E9" w14:textId="67FCC5BC" w:rsidR="00E853D4" w:rsidRDefault="00E853D4" w:rsidP="00FF3BC5">
      <w:pPr>
        <w:spacing w:line="360" w:lineRule="auto"/>
        <w:jc w:val="right"/>
        <w:rPr>
          <w:sz w:val="24"/>
          <w:szCs w:val="24"/>
        </w:rPr>
      </w:pPr>
    </w:p>
    <w:p w14:paraId="673AB34F" w14:textId="51FDBAC2" w:rsidR="00E853D4" w:rsidRDefault="00E853D4" w:rsidP="00FF3BC5">
      <w:pPr>
        <w:spacing w:line="360" w:lineRule="auto"/>
        <w:jc w:val="right"/>
        <w:rPr>
          <w:sz w:val="24"/>
          <w:szCs w:val="24"/>
        </w:rPr>
      </w:pPr>
    </w:p>
    <w:p w14:paraId="0DF2953F" w14:textId="2E545386" w:rsidR="00E853D4" w:rsidRDefault="00E853D4" w:rsidP="00FF3BC5">
      <w:pPr>
        <w:spacing w:line="360" w:lineRule="auto"/>
        <w:jc w:val="right"/>
        <w:rPr>
          <w:sz w:val="24"/>
          <w:szCs w:val="24"/>
        </w:rPr>
      </w:pPr>
    </w:p>
    <w:p w14:paraId="74151A03" w14:textId="77777777" w:rsidR="00E853D4" w:rsidRDefault="00E853D4" w:rsidP="00FF3BC5">
      <w:pPr>
        <w:spacing w:line="360" w:lineRule="auto"/>
        <w:jc w:val="right"/>
        <w:rPr>
          <w:sz w:val="24"/>
          <w:szCs w:val="24"/>
        </w:rPr>
      </w:pPr>
    </w:p>
    <w:p w14:paraId="37407AAA" w14:textId="77777777" w:rsidR="00FF3BC5" w:rsidRDefault="00FF3BC5" w:rsidP="00FF3BC5">
      <w:pPr>
        <w:spacing w:line="360" w:lineRule="auto"/>
        <w:jc w:val="right"/>
        <w:rPr>
          <w:sz w:val="24"/>
          <w:szCs w:val="24"/>
        </w:rPr>
      </w:pPr>
    </w:p>
    <w:p w14:paraId="3FAEA200" w14:textId="77777777" w:rsidR="00FF3BC5" w:rsidRPr="00463429" w:rsidRDefault="00FF3BC5" w:rsidP="00FF3BC5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463429">
        <w:rPr>
          <w:b/>
          <w:bCs/>
          <w:i/>
          <w:iCs/>
          <w:sz w:val="32"/>
          <w:szCs w:val="32"/>
        </w:rPr>
        <w:t xml:space="preserve">ATTĪSTĪBAS PLĀNS </w:t>
      </w:r>
    </w:p>
    <w:p w14:paraId="2989B677" w14:textId="77777777" w:rsidR="00FF3BC5" w:rsidRDefault="00FF3BC5" w:rsidP="00FF3BC5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463429">
        <w:rPr>
          <w:b/>
          <w:bCs/>
          <w:i/>
          <w:iCs/>
          <w:sz w:val="32"/>
          <w:szCs w:val="32"/>
        </w:rPr>
        <w:t>2022.-2025.gadam</w:t>
      </w:r>
    </w:p>
    <w:p w14:paraId="2329AC41" w14:textId="77777777" w:rsidR="00FF3BC5" w:rsidRDefault="00FF3BC5" w:rsidP="00FF3BC5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14:paraId="10C1F5DC" w14:textId="77777777" w:rsidR="00FF3BC5" w:rsidRDefault="00FF3BC5" w:rsidP="00FF3BC5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14:paraId="7C01ADE5" w14:textId="77777777" w:rsidR="00FF3BC5" w:rsidRDefault="00FF3BC5" w:rsidP="00FF3BC5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14:paraId="67791423" w14:textId="77777777" w:rsidR="00FF3BC5" w:rsidRDefault="00FF3BC5" w:rsidP="00FF3BC5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14:paraId="2B067CED" w14:textId="77777777" w:rsidR="00FF3BC5" w:rsidRDefault="00FF3BC5" w:rsidP="00FF3BC5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14:paraId="32F34D64" w14:textId="77777777" w:rsidR="00FF3BC5" w:rsidRDefault="00FF3BC5" w:rsidP="00FF3BC5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14:paraId="3AECBF22" w14:textId="77777777" w:rsidR="00FF3BC5" w:rsidRDefault="00FF3BC5" w:rsidP="00FF3BC5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14:paraId="276D51F8" w14:textId="77777777" w:rsidR="00FF3BC5" w:rsidRDefault="00FF3BC5" w:rsidP="00FF3BC5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14:paraId="27EE7009" w14:textId="77777777" w:rsidR="00FF3BC5" w:rsidRDefault="00FF3BC5" w:rsidP="00FF3BC5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14:paraId="014CD40D" w14:textId="77777777" w:rsidR="00FF3BC5" w:rsidRDefault="00FF3BC5" w:rsidP="00FF3BC5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14:paraId="7B6FB4D6" w14:textId="77777777" w:rsidR="00FF3BC5" w:rsidRDefault="00FF3BC5" w:rsidP="00FF3BC5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14:paraId="077965D7" w14:textId="77777777" w:rsidR="00FF3BC5" w:rsidRDefault="00FF3BC5" w:rsidP="00FF3BC5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14:paraId="57449DEE" w14:textId="77777777" w:rsidR="00FF3BC5" w:rsidRDefault="00FF3BC5" w:rsidP="00FF3BC5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14:paraId="7E6B8F78" w14:textId="77777777" w:rsidR="00FF3BC5" w:rsidRDefault="00FF3BC5" w:rsidP="00FF3BC5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14:paraId="2A54B2F5" w14:textId="77777777" w:rsidR="00CC5A17" w:rsidRDefault="00CC5A17" w:rsidP="00FF3BC5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14:paraId="41D3C3E7" w14:textId="77777777" w:rsidR="00FF3BC5" w:rsidRPr="00463429" w:rsidRDefault="00FF3BC5" w:rsidP="00FF3BC5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14:paraId="46CA1BEE" w14:textId="01581142" w:rsidR="00FF3BC5" w:rsidRPr="003C6E7C" w:rsidRDefault="00FF3BC5" w:rsidP="003C6E7C">
      <w:pPr>
        <w:pStyle w:val="Sarakstarindkopa"/>
        <w:numPr>
          <w:ilvl w:val="0"/>
          <w:numId w:val="3"/>
        </w:numPr>
        <w:rPr>
          <w:b/>
          <w:bCs/>
          <w:sz w:val="24"/>
          <w:szCs w:val="24"/>
        </w:rPr>
      </w:pPr>
      <w:r w:rsidRPr="003C6E7C">
        <w:rPr>
          <w:b/>
          <w:bCs/>
          <w:sz w:val="24"/>
          <w:szCs w:val="24"/>
        </w:rPr>
        <w:t>Izglītības iestādes vispārīgs raksturojums</w:t>
      </w:r>
    </w:p>
    <w:p w14:paraId="742488C4" w14:textId="77777777" w:rsidR="00E853D4" w:rsidRDefault="00E853D4" w:rsidP="00E853D4">
      <w:pPr>
        <w:pStyle w:val="Sarakstarindkopa"/>
        <w:rPr>
          <w:b/>
          <w:bCs/>
          <w:sz w:val="24"/>
          <w:szCs w:val="24"/>
        </w:rPr>
      </w:pPr>
    </w:p>
    <w:p w14:paraId="3088EA8F" w14:textId="733675C1" w:rsidR="00FF3BC5" w:rsidRPr="00AB331C" w:rsidRDefault="00FF3BC5" w:rsidP="00AB331C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5621E">
        <w:rPr>
          <w:sz w:val="24"/>
          <w:szCs w:val="24"/>
        </w:rPr>
        <w:t>Kuldīgas novada pašvaldības pirmsskolas izglītības iestādi „ Bitīte” apmeklē 228 izglītojamie no 1</w:t>
      </w:r>
      <w:r w:rsidR="006F1244">
        <w:rPr>
          <w:sz w:val="24"/>
          <w:szCs w:val="24"/>
        </w:rPr>
        <w:t>,</w:t>
      </w:r>
      <w:r w:rsidRPr="0005621E">
        <w:rPr>
          <w:sz w:val="24"/>
          <w:szCs w:val="24"/>
        </w:rPr>
        <w:t xml:space="preserve">5 līdz 7 gadu vecumam. Pirmsskola īsteno Pirmsskolas  izglītības programmu, Speciālās pirmsskolas izglītības programma izglītojamiem ar valodas traucējumiem un jauktiem attīstības traucējumiem. Iestādē darbojas </w:t>
      </w:r>
      <w:r>
        <w:rPr>
          <w:sz w:val="24"/>
          <w:szCs w:val="24"/>
        </w:rPr>
        <w:t>12</w:t>
      </w:r>
      <w:r w:rsidRPr="0005621E">
        <w:rPr>
          <w:sz w:val="24"/>
          <w:szCs w:val="24"/>
        </w:rPr>
        <w:t xml:space="preserve"> bērnu grupas</w:t>
      </w:r>
      <w:r>
        <w:rPr>
          <w:sz w:val="24"/>
          <w:szCs w:val="24"/>
        </w:rPr>
        <w:t xml:space="preserve">, no tām  6 grupas ir vispārizglītojošās grupas un 6 grupas ir speciālās izglītības grupas. </w:t>
      </w:r>
      <w:r w:rsidRPr="00142B95">
        <w:rPr>
          <w:sz w:val="24"/>
          <w:szCs w:val="24"/>
        </w:rPr>
        <w:t>Iestādei ir 1</w:t>
      </w:r>
      <w:r>
        <w:rPr>
          <w:sz w:val="24"/>
          <w:szCs w:val="24"/>
        </w:rPr>
        <w:t>2</w:t>
      </w:r>
      <w:r w:rsidRPr="00142B95">
        <w:rPr>
          <w:sz w:val="24"/>
          <w:szCs w:val="24"/>
        </w:rPr>
        <w:t xml:space="preserve"> stund</w:t>
      </w:r>
      <w:r w:rsidR="00AB331C">
        <w:rPr>
          <w:sz w:val="24"/>
          <w:szCs w:val="24"/>
        </w:rPr>
        <w:t>u</w:t>
      </w:r>
      <w:r w:rsidRPr="00142B95">
        <w:rPr>
          <w:sz w:val="24"/>
          <w:szCs w:val="24"/>
        </w:rPr>
        <w:t xml:space="preserve"> darba laiks, no 7</w:t>
      </w:r>
      <w:r>
        <w:rPr>
          <w:sz w:val="24"/>
          <w:szCs w:val="24"/>
        </w:rPr>
        <w:t>:</w:t>
      </w:r>
      <w:r w:rsidRPr="00142B95">
        <w:rPr>
          <w:sz w:val="24"/>
          <w:szCs w:val="24"/>
        </w:rPr>
        <w:t>00 līdz 1</w:t>
      </w:r>
      <w:r>
        <w:rPr>
          <w:sz w:val="24"/>
          <w:szCs w:val="24"/>
        </w:rPr>
        <w:t>9:</w:t>
      </w:r>
      <w:r w:rsidRPr="00142B95">
        <w:rPr>
          <w:sz w:val="24"/>
          <w:szCs w:val="24"/>
        </w:rPr>
        <w:t>00.</w:t>
      </w:r>
    </w:p>
    <w:p w14:paraId="4EDE706E" w14:textId="77777777" w:rsidR="00FF3BC5" w:rsidRDefault="00FF3BC5" w:rsidP="00FF3BC5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481155E5" w14:textId="596E6A30" w:rsidR="00FF3BC5" w:rsidRDefault="00FF3BC5" w:rsidP="006A1855">
      <w:pPr>
        <w:pStyle w:val="Sarakstarindkopa"/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 w:rsidRPr="006A1855">
        <w:rPr>
          <w:b/>
          <w:bCs/>
          <w:sz w:val="24"/>
          <w:szCs w:val="24"/>
        </w:rPr>
        <w:t>Īpašie izglītības iestādes piedāvājumi</w:t>
      </w:r>
      <w:r w:rsidR="003C6E7C" w:rsidRPr="006A1855">
        <w:rPr>
          <w:b/>
          <w:bCs/>
          <w:sz w:val="24"/>
          <w:szCs w:val="24"/>
        </w:rPr>
        <w:t>.</w:t>
      </w:r>
    </w:p>
    <w:p w14:paraId="7BECA972" w14:textId="77777777" w:rsidR="006A1855" w:rsidRPr="006A1855" w:rsidRDefault="006A1855" w:rsidP="006A1855">
      <w:pPr>
        <w:spacing w:line="360" w:lineRule="auto"/>
        <w:rPr>
          <w:b/>
          <w:bCs/>
          <w:sz w:val="24"/>
          <w:szCs w:val="24"/>
        </w:rPr>
      </w:pPr>
    </w:p>
    <w:p w14:paraId="5C190942" w14:textId="1279F2CA" w:rsidR="00FF3BC5" w:rsidRPr="00665D11" w:rsidRDefault="00FF3BC5" w:rsidP="00665D11">
      <w:pPr>
        <w:spacing w:line="360" w:lineRule="auto"/>
        <w:jc w:val="both"/>
        <w:rPr>
          <w:sz w:val="24"/>
          <w:szCs w:val="24"/>
        </w:rPr>
      </w:pPr>
      <w:r w:rsidRPr="005B6BD4">
        <w:rPr>
          <w:b/>
          <w:bCs/>
          <w:i/>
          <w:iCs/>
          <w:sz w:val="24"/>
          <w:szCs w:val="24"/>
        </w:rPr>
        <w:tab/>
      </w:r>
      <w:r w:rsidR="00E853D4" w:rsidRPr="00665D11">
        <w:rPr>
          <w:sz w:val="24"/>
          <w:szCs w:val="24"/>
        </w:rPr>
        <w:t>I</w:t>
      </w:r>
      <w:r w:rsidRPr="00665D11">
        <w:rPr>
          <w:sz w:val="24"/>
          <w:szCs w:val="24"/>
        </w:rPr>
        <w:t>estāde pastiprināti darbojas, mācību procesu plānojot saskaņā ar Brīvdabas pedagoģijas pamatprincipiem, lielu uzmanību veltot bērnu jēgpilna laika pavadīšanas iespējām jebkuros laika apstākļos un veselīga dzīves veida popularizēšanai. Jau kopš 1</w:t>
      </w:r>
      <w:r w:rsidR="006F1244">
        <w:rPr>
          <w:sz w:val="24"/>
          <w:szCs w:val="24"/>
        </w:rPr>
        <w:t>,</w:t>
      </w:r>
      <w:r w:rsidRPr="00665D11">
        <w:rPr>
          <w:sz w:val="24"/>
          <w:szCs w:val="24"/>
        </w:rPr>
        <w:t>5 gadu vecuma audzēkņi apgūst pašapkalpošanās iemaņas, noģērbjoties, apģērbjoties, sagatavojoties nodarbībai, sakārtojot darbošanās vietu, telpu pēc sevis, uzliekot sev ēdienu uz šķīvja, kas veicina viņu patstāvīb</w:t>
      </w:r>
      <w:r w:rsidR="001E374A">
        <w:rPr>
          <w:sz w:val="24"/>
          <w:szCs w:val="24"/>
        </w:rPr>
        <w:t>u</w:t>
      </w:r>
      <w:r w:rsidRPr="00665D11">
        <w:rPr>
          <w:sz w:val="24"/>
          <w:szCs w:val="24"/>
        </w:rPr>
        <w:t>.</w:t>
      </w:r>
    </w:p>
    <w:p w14:paraId="4785055D" w14:textId="15A953FE" w:rsidR="00FF3BC5" w:rsidRPr="00665D11" w:rsidRDefault="00FF3BC5" w:rsidP="00665D11">
      <w:pPr>
        <w:spacing w:line="360" w:lineRule="auto"/>
        <w:jc w:val="both"/>
        <w:rPr>
          <w:sz w:val="24"/>
          <w:szCs w:val="24"/>
        </w:rPr>
      </w:pPr>
      <w:r w:rsidRPr="00665D11">
        <w:rPr>
          <w:sz w:val="24"/>
          <w:szCs w:val="24"/>
        </w:rPr>
        <w:t>Iestāde piedalās  Vispasaules Āra nodarbību dienās (OutdoorClassRoomDay), kad neatkarīgi no gadalaika, daļa dienas vai  pilna diena, ietverot mācību procesu</w:t>
      </w:r>
      <w:r w:rsidR="00AC3B99">
        <w:rPr>
          <w:sz w:val="24"/>
          <w:szCs w:val="24"/>
        </w:rPr>
        <w:t>,</w:t>
      </w:r>
      <w:r w:rsidRPr="00665D11">
        <w:rPr>
          <w:sz w:val="24"/>
          <w:szCs w:val="24"/>
        </w:rPr>
        <w:t xml:space="preserve"> visas  aktivitātes tiek rīkotas ārpus telpām. Iestādes teritorijā bērni sēj, stāda, audzē un rūpējās par augiem, pēta, eksperimentē, analizē, nepiespiesti mācoties dabas zinību pamatus.</w:t>
      </w:r>
      <w:r w:rsidR="00665D11" w:rsidRPr="00665D11">
        <w:rPr>
          <w:sz w:val="24"/>
          <w:szCs w:val="24"/>
        </w:rPr>
        <w:t xml:space="preserve"> </w:t>
      </w:r>
    </w:p>
    <w:p w14:paraId="552B9933" w14:textId="5E177273" w:rsidR="00FF3BC5" w:rsidRPr="001934CD" w:rsidRDefault="00FF3BC5" w:rsidP="00FF3BC5">
      <w:pPr>
        <w:spacing w:line="360" w:lineRule="auto"/>
        <w:rPr>
          <w:sz w:val="24"/>
          <w:szCs w:val="24"/>
        </w:rPr>
      </w:pPr>
      <w:r w:rsidRPr="005B6BD4">
        <w:rPr>
          <w:b/>
          <w:bCs/>
          <w:i/>
          <w:iCs/>
          <w:sz w:val="24"/>
          <w:szCs w:val="24"/>
        </w:rPr>
        <w:t xml:space="preserve"> </w:t>
      </w:r>
      <w:r w:rsidR="00665D11" w:rsidRPr="001934CD">
        <w:rPr>
          <w:sz w:val="24"/>
          <w:szCs w:val="24"/>
        </w:rPr>
        <w:t xml:space="preserve">Iestādes </w:t>
      </w:r>
      <w:r w:rsidRPr="001934CD">
        <w:rPr>
          <w:sz w:val="24"/>
          <w:szCs w:val="24"/>
        </w:rPr>
        <w:t xml:space="preserve"> aktivitātēs tiek iesaistīti arī</w:t>
      </w:r>
      <w:r w:rsidR="001934CD" w:rsidRPr="001934CD">
        <w:rPr>
          <w:sz w:val="24"/>
          <w:szCs w:val="24"/>
        </w:rPr>
        <w:t xml:space="preserve"> vecāki.</w:t>
      </w:r>
    </w:p>
    <w:p w14:paraId="7E1DB683" w14:textId="3A763627" w:rsidR="00FF3BC5" w:rsidRPr="001934CD" w:rsidRDefault="00FF3BC5" w:rsidP="00FF3BC5">
      <w:pPr>
        <w:spacing w:line="360" w:lineRule="auto"/>
        <w:rPr>
          <w:b/>
          <w:bCs/>
          <w:i/>
          <w:iCs/>
          <w:sz w:val="24"/>
          <w:szCs w:val="24"/>
        </w:rPr>
      </w:pPr>
      <w:r w:rsidRPr="005B6BD4">
        <w:rPr>
          <w:b/>
          <w:bCs/>
          <w:i/>
          <w:iCs/>
          <w:sz w:val="24"/>
          <w:szCs w:val="24"/>
        </w:rPr>
        <w:tab/>
      </w:r>
    </w:p>
    <w:p w14:paraId="6786D40E" w14:textId="6658B6FC" w:rsidR="00FF3BC5" w:rsidRPr="006A1855" w:rsidRDefault="00FF3BC5" w:rsidP="006A1855">
      <w:pPr>
        <w:pStyle w:val="Sarakstarindkopa"/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 w:rsidRPr="006A1855">
        <w:rPr>
          <w:b/>
          <w:bCs/>
          <w:sz w:val="24"/>
          <w:szCs w:val="24"/>
        </w:rPr>
        <w:t>Izglītības iestādes misija un vīzija</w:t>
      </w:r>
      <w:r w:rsidR="003C6E7C" w:rsidRPr="006A1855">
        <w:rPr>
          <w:b/>
          <w:bCs/>
          <w:sz w:val="24"/>
          <w:szCs w:val="24"/>
        </w:rPr>
        <w:t>.</w:t>
      </w:r>
    </w:p>
    <w:p w14:paraId="6668143D" w14:textId="77777777" w:rsidR="00FF3BC5" w:rsidRPr="00FF3BC5" w:rsidRDefault="00FF3BC5" w:rsidP="00FF3BC5">
      <w:pPr>
        <w:spacing w:line="276" w:lineRule="auto"/>
        <w:ind w:left="360"/>
        <w:rPr>
          <w:rFonts w:eastAsiaTheme="minorHAnsi"/>
          <w:b/>
          <w:bCs/>
          <w:sz w:val="24"/>
          <w:szCs w:val="24"/>
        </w:rPr>
      </w:pPr>
    </w:p>
    <w:p w14:paraId="2E7F632A" w14:textId="40AE082D" w:rsidR="00FF3BC5" w:rsidRPr="00FF3BC5" w:rsidRDefault="00FF3BC5" w:rsidP="00DE27CF">
      <w:pPr>
        <w:spacing w:after="160" w:line="360" w:lineRule="auto"/>
        <w:ind w:left="142"/>
        <w:contextualSpacing/>
        <w:jc w:val="both"/>
        <w:rPr>
          <w:rFonts w:eastAsiaTheme="minorHAnsi"/>
          <w:sz w:val="24"/>
          <w:szCs w:val="24"/>
        </w:rPr>
      </w:pPr>
      <w:r w:rsidRPr="00FF3BC5">
        <w:rPr>
          <w:rFonts w:eastAsiaTheme="minorHAnsi"/>
          <w:sz w:val="24"/>
          <w:szCs w:val="24"/>
        </w:rPr>
        <w:t>Izglītības iestādes misija- iestādē ir nodrošināta  bērncentrēta vide, kurā īsteno kompetencēs balstītu pieeju integrētās rotaļnodarbībās, akcentējot izglītojamo personības un radošo spēju attīstību, mācību darba individualizāciju un diferenciāciju.</w:t>
      </w:r>
    </w:p>
    <w:p w14:paraId="07845180" w14:textId="77777777" w:rsidR="00FF3BC5" w:rsidRPr="00FF3BC5" w:rsidRDefault="00FF3BC5" w:rsidP="00DE27CF">
      <w:pPr>
        <w:spacing w:after="160" w:line="360" w:lineRule="auto"/>
        <w:ind w:left="142"/>
        <w:contextualSpacing/>
        <w:jc w:val="both"/>
        <w:rPr>
          <w:rFonts w:eastAsiaTheme="minorHAnsi"/>
          <w:b/>
          <w:bCs/>
          <w:i/>
          <w:iCs/>
          <w:sz w:val="24"/>
          <w:szCs w:val="24"/>
        </w:rPr>
      </w:pPr>
    </w:p>
    <w:p w14:paraId="41DD56E8" w14:textId="38AFBBF7" w:rsidR="00FF3BC5" w:rsidRDefault="00FF3BC5" w:rsidP="00DE27CF">
      <w:pPr>
        <w:spacing w:after="160" w:line="360" w:lineRule="auto"/>
        <w:ind w:left="142"/>
        <w:contextualSpacing/>
        <w:jc w:val="both"/>
        <w:rPr>
          <w:rFonts w:eastAsiaTheme="minorHAnsi"/>
          <w:sz w:val="24"/>
          <w:szCs w:val="24"/>
        </w:rPr>
      </w:pPr>
      <w:r w:rsidRPr="00762A31">
        <w:rPr>
          <w:rFonts w:eastAsiaTheme="minorHAnsi"/>
          <w:sz w:val="24"/>
          <w:szCs w:val="24"/>
        </w:rPr>
        <w:t>Izglītības iestādes vīzija – radīt apstākļus un  vidi, lai bērns attīsta savas spējas</w:t>
      </w:r>
      <w:r w:rsidR="00AC3B99">
        <w:rPr>
          <w:rFonts w:eastAsiaTheme="minorHAnsi"/>
          <w:sz w:val="24"/>
          <w:szCs w:val="24"/>
        </w:rPr>
        <w:t xml:space="preserve"> un </w:t>
      </w:r>
      <w:r w:rsidRPr="00762A31">
        <w:rPr>
          <w:rFonts w:eastAsiaTheme="minorHAnsi"/>
          <w:sz w:val="24"/>
          <w:szCs w:val="24"/>
        </w:rPr>
        <w:t>intereses ; attīsta dzīvei nepieciešamās domāšanas, sadarbības un pašvadības prasmes, lai veidotos kā aktīvs Latvijas pilsonis, lai būtu fiziski, emocionāli un sociāli gatavs pamatizglītībai.</w:t>
      </w:r>
    </w:p>
    <w:p w14:paraId="48CAD749" w14:textId="77777777" w:rsidR="006A1855" w:rsidRPr="00762A31" w:rsidRDefault="006A1855" w:rsidP="00DE27CF">
      <w:pPr>
        <w:spacing w:after="160" w:line="360" w:lineRule="auto"/>
        <w:ind w:left="142"/>
        <w:contextualSpacing/>
        <w:jc w:val="both"/>
        <w:rPr>
          <w:rFonts w:eastAsiaTheme="minorHAnsi"/>
          <w:sz w:val="24"/>
          <w:szCs w:val="24"/>
        </w:rPr>
      </w:pPr>
    </w:p>
    <w:p w14:paraId="071584CB" w14:textId="20AE5EAC" w:rsidR="00FF3BC5" w:rsidRPr="006A1855" w:rsidRDefault="00FF3BC5" w:rsidP="00DE27CF">
      <w:pPr>
        <w:pStyle w:val="Sarakstarindkopa"/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 w:rsidRPr="006A1855">
        <w:rPr>
          <w:b/>
          <w:bCs/>
          <w:sz w:val="24"/>
          <w:szCs w:val="24"/>
        </w:rPr>
        <w:lastRenderedPageBreak/>
        <w:t>Izglītības iestādes stratēģiskie mērķi un uzdevumi</w:t>
      </w:r>
      <w:r w:rsidR="003C6E7C" w:rsidRPr="006A1855">
        <w:rPr>
          <w:b/>
          <w:bCs/>
          <w:sz w:val="24"/>
          <w:szCs w:val="24"/>
        </w:rPr>
        <w:t>.</w:t>
      </w:r>
    </w:p>
    <w:p w14:paraId="71DD8BA6" w14:textId="623D0829" w:rsidR="008C531F" w:rsidRPr="00750889" w:rsidRDefault="002C0C68" w:rsidP="00750889">
      <w:pPr>
        <w:spacing w:line="360" w:lineRule="auto"/>
        <w:rPr>
          <w:sz w:val="24"/>
          <w:szCs w:val="24"/>
        </w:rPr>
      </w:pPr>
      <w:r w:rsidRPr="00750889">
        <w:rPr>
          <w:b/>
          <w:bCs/>
          <w:sz w:val="24"/>
          <w:szCs w:val="24"/>
        </w:rPr>
        <w:t>Mērķis-</w:t>
      </w:r>
      <w:r w:rsidRPr="00750889">
        <w:rPr>
          <w:sz w:val="24"/>
          <w:szCs w:val="24"/>
        </w:rPr>
        <w:t xml:space="preserve"> </w:t>
      </w:r>
      <w:r w:rsidR="00750889">
        <w:rPr>
          <w:sz w:val="24"/>
          <w:szCs w:val="24"/>
        </w:rPr>
        <w:t>a</w:t>
      </w:r>
      <w:r w:rsidR="00750889" w:rsidRPr="00750889">
        <w:rPr>
          <w:sz w:val="24"/>
          <w:szCs w:val="24"/>
        </w:rPr>
        <w:t>ktivizēt bērnu mācīšanās procesu, izmantojot darbā uz kompetencēm balstītās mācību metodes</w:t>
      </w:r>
    </w:p>
    <w:p w14:paraId="795618EE" w14:textId="77777777" w:rsidR="00750889" w:rsidRDefault="002C0C68" w:rsidP="00DE27CF">
      <w:pPr>
        <w:spacing w:line="360" w:lineRule="auto"/>
        <w:rPr>
          <w:b/>
          <w:bCs/>
          <w:sz w:val="24"/>
          <w:szCs w:val="24"/>
        </w:rPr>
      </w:pPr>
      <w:r w:rsidRPr="002C0C68">
        <w:rPr>
          <w:b/>
          <w:bCs/>
          <w:sz w:val="24"/>
          <w:szCs w:val="24"/>
        </w:rPr>
        <w:t xml:space="preserve">Uzdevumi: </w:t>
      </w:r>
    </w:p>
    <w:p w14:paraId="6C68B4D8" w14:textId="2BE3B18E" w:rsidR="00925138" w:rsidRPr="00750889" w:rsidRDefault="007F5498" w:rsidP="00750889">
      <w:pPr>
        <w:pStyle w:val="Sarakstarindkopa"/>
        <w:numPr>
          <w:ilvl w:val="0"/>
          <w:numId w:val="21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750889" w:rsidRPr="00750889">
        <w:rPr>
          <w:sz w:val="24"/>
          <w:szCs w:val="24"/>
        </w:rPr>
        <w:t>ilnveidot pašvadītu mācību procesu iestādē</w:t>
      </w:r>
      <w:r>
        <w:rPr>
          <w:sz w:val="24"/>
          <w:szCs w:val="24"/>
        </w:rPr>
        <w:t>.</w:t>
      </w:r>
    </w:p>
    <w:p w14:paraId="70EBEE89" w14:textId="14FC34E9" w:rsidR="00750889" w:rsidRPr="00750889" w:rsidRDefault="007F5498" w:rsidP="00750889">
      <w:pPr>
        <w:pStyle w:val="Sarakstarindkopa"/>
        <w:numPr>
          <w:ilvl w:val="0"/>
          <w:numId w:val="21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S</w:t>
      </w:r>
      <w:r w:rsidR="00750889">
        <w:rPr>
          <w:sz w:val="24"/>
          <w:szCs w:val="24"/>
        </w:rPr>
        <w:t>niegt jēgpilnu atgriezenisko saiti</w:t>
      </w:r>
      <w:r>
        <w:rPr>
          <w:sz w:val="24"/>
          <w:szCs w:val="24"/>
        </w:rPr>
        <w:t>.</w:t>
      </w:r>
    </w:p>
    <w:p w14:paraId="245EFF0E" w14:textId="6B54AC32" w:rsidR="00750889" w:rsidRPr="002C0C68" w:rsidRDefault="00750889" w:rsidP="00DE27C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Novērtēšanas kritēriji: </w:t>
      </w:r>
    </w:p>
    <w:p w14:paraId="6D0707AA" w14:textId="63BB5B56" w:rsidR="009B3459" w:rsidRPr="00757362" w:rsidRDefault="006F1244" w:rsidP="002C0C68">
      <w:pPr>
        <w:pStyle w:val="Sarakstarindkopa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70 % b</w:t>
      </w:r>
      <w:r w:rsidR="007F5498">
        <w:rPr>
          <w:sz w:val="24"/>
          <w:szCs w:val="24"/>
        </w:rPr>
        <w:t>ērn</w:t>
      </w:r>
      <w:r>
        <w:rPr>
          <w:sz w:val="24"/>
          <w:szCs w:val="24"/>
        </w:rPr>
        <w:t>i</w:t>
      </w:r>
      <w:r w:rsidR="007F5498">
        <w:rPr>
          <w:sz w:val="24"/>
          <w:szCs w:val="24"/>
        </w:rPr>
        <w:t xml:space="preserve"> </w:t>
      </w:r>
      <w:r w:rsidR="00496A21" w:rsidRPr="00757362">
        <w:rPr>
          <w:sz w:val="24"/>
          <w:szCs w:val="24"/>
        </w:rPr>
        <w:t>p</w:t>
      </w:r>
      <w:r w:rsidR="00920DAB" w:rsidRPr="00757362">
        <w:rPr>
          <w:sz w:val="24"/>
          <w:szCs w:val="24"/>
        </w:rPr>
        <w:t>atstāvīgi izdara izvēli</w:t>
      </w:r>
      <w:r w:rsidR="007F5498">
        <w:rPr>
          <w:sz w:val="24"/>
          <w:szCs w:val="24"/>
        </w:rPr>
        <w:t>.</w:t>
      </w:r>
    </w:p>
    <w:p w14:paraId="60288594" w14:textId="6A4DFD2C" w:rsidR="00920DAB" w:rsidRPr="00757362" w:rsidRDefault="006F1244" w:rsidP="00DE27CF">
      <w:pPr>
        <w:pStyle w:val="Sarakstarindkopa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70 % b</w:t>
      </w:r>
      <w:r w:rsidR="007F5498">
        <w:rPr>
          <w:sz w:val="24"/>
          <w:szCs w:val="24"/>
        </w:rPr>
        <w:t>ērn</w:t>
      </w:r>
      <w:r>
        <w:rPr>
          <w:sz w:val="24"/>
          <w:szCs w:val="24"/>
        </w:rPr>
        <w:t>i</w:t>
      </w:r>
      <w:r w:rsidR="007F5498">
        <w:rPr>
          <w:sz w:val="24"/>
          <w:szCs w:val="24"/>
        </w:rPr>
        <w:t xml:space="preserve"> </w:t>
      </w:r>
      <w:r w:rsidR="00496A21" w:rsidRPr="00757362">
        <w:rPr>
          <w:sz w:val="24"/>
          <w:szCs w:val="24"/>
        </w:rPr>
        <w:t>p</w:t>
      </w:r>
      <w:r w:rsidR="00920DAB" w:rsidRPr="00757362">
        <w:rPr>
          <w:sz w:val="24"/>
          <w:szCs w:val="24"/>
        </w:rPr>
        <w:t>rot saplānot savu darbību</w:t>
      </w:r>
      <w:r w:rsidR="00496A21" w:rsidRPr="00757362">
        <w:rPr>
          <w:sz w:val="24"/>
          <w:szCs w:val="24"/>
        </w:rPr>
        <w:t>, izvirzīt mērķi un novērtēt savu darbību</w:t>
      </w:r>
      <w:r w:rsidR="007F5498">
        <w:rPr>
          <w:sz w:val="24"/>
          <w:szCs w:val="24"/>
        </w:rPr>
        <w:t>.</w:t>
      </w:r>
    </w:p>
    <w:p w14:paraId="0EEB55B2" w14:textId="44566A5C" w:rsidR="00920DAB" w:rsidRDefault="006F1244" w:rsidP="00DE27CF">
      <w:pPr>
        <w:pStyle w:val="Sarakstarindkopa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70 % b</w:t>
      </w:r>
      <w:r w:rsidR="007F5498">
        <w:rPr>
          <w:sz w:val="24"/>
          <w:szCs w:val="24"/>
        </w:rPr>
        <w:t>ērn</w:t>
      </w:r>
      <w:r>
        <w:rPr>
          <w:sz w:val="24"/>
          <w:szCs w:val="24"/>
        </w:rPr>
        <w:t>i</w:t>
      </w:r>
      <w:r w:rsidR="007F5498">
        <w:rPr>
          <w:sz w:val="24"/>
          <w:szCs w:val="24"/>
        </w:rPr>
        <w:t xml:space="preserve"> </w:t>
      </w:r>
      <w:r w:rsidR="00496A21" w:rsidRPr="00757362">
        <w:rPr>
          <w:sz w:val="24"/>
          <w:szCs w:val="24"/>
        </w:rPr>
        <w:t>prot sadarboties ar vienaudžiem un darboties komandā</w:t>
      </w:r>
      <w:r w:rsidR="007F5498">
        <w:rPr>
          <w:sz w:val="24"/>
          <w:szCs w:val="24"/>
        </w:rPr>
        <w:t>.</w:t>
      </w:r>
    </w:p>
    <w:p w14:paraId="627AF389" w14:textId="674BCF82" w:rsidR="007F5498" w:rsidRPr="00757362" w:rsidRDefault="006F1244" w:rsidP="00DE27CF">
      <w:pPr>
        <w:pStyle w:val="Sarakstarindkopa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90 % g</w:t>
      </w:r>
      <w:r w:rsidR="007F5498">
        <w:rPr>
          <w:sz w:val="24"/>
          <w:szCs w:val="24"/>
        </w:rPr>
        <w:t>rupas skolotāj</w:t>
      </w:r>
      <w:r>
        <w:rPr>
          <w:sz w:val="24"/>
          <w:szCs w:val="24"/>
        </w:rPr>
        <w:t>i</w:t>
      </w:r>
      <w:r w:rsidR="007F5498">
        <w:rPr>
          <w:sz w:val="24"/>
          <w:szCs w:val="24"/>
        </w:rPr>
        <w:t xml:space="preserve"> prot plānot un vadīt pašvadītu mācību procesu un sniegt jēgpilnu atgriezenisko saiti bērnam.</w:t>
      </w:r>
    </w:p>
    <w:p w14:paraId="4C762C1B" w14:textId="77777777" w:rsidR="00925138" w:rsidRPr="00757362" w:rsidRDefault="00925138" w:rsidP="00DE27CF">
      <w:pPr>
        <w:spacing w:line="360" w:lineRule="auto"/>
        <w:rPr>
          <w:sz w:val="24"/>
          <w:szCs w:val="24"/>
        </w:rPr>
      </w:pPr>
    </w:p>
    <w:p w14:paraId="54925B4F" w14:textId="242D4D99" w:rsidR="00925138" w:rsidRPr="002C0C68" w:rsidRDefault="002C0C68" w:rsidP="002C0C68">
      <w:pPr>
        <w:spacing w:line="360" w:lineRule="auto"/>
        <w:rPr>
          <w:sz w:val="24"/>
          <w:szCs w:val="24"/>
        </w:rPr>
      </w:pPr>
      <w:r w:rsidRPr="002C0C68">
        <w:rPr>
          <w:b/>
          <w:bCs/>
          <w:sz w:val="24"/>
          <w:szCs w:val="24"/>
        </w:rPr>
        <w:t>Mērķis-</w:t>
      </w:r>
      <w:r w:rsidRPr="002C0C68">
        <w:rPr>
          <w:sz w:val="24"/>
          <w:szCs w:val="24"/>
        </w:rPr>
        <w:t xml:space="preserve"> </w:t>
      </w:r>
      <w:r w:rsidR="00551A73">
        <w:rPr>
          <w:sz w:val="24"/>
          <w:szCs w:val="24"/>
        </w:rPr>
        <w:t>bērnu drošības, emocionālo, psiholoģisko un sociālo vajadzību nodrošināšana.</w:t>
      </w:r>
    </w:p>
    <w:p w14:paraId="100B83B3" w14:textId="77777777" w:rsidR="00551A73" w:rsidRDefault="002C0C68" w:rsidP="00DE27CF">
      <w:pPr>
        <w:spacing w:line="360" w:lineRule="auto"/>
        <w:rPr>
          <w:b/>
          <w:bCs/>
          <w:sz w:val="24"/>
          <w:szCs w:val="24"/>
        </w:rPr>
      </w:pPr>
      <w:r w:rsidRPr="002C0C68">
        <w:rPr>
          <w:b/>
          <w:bCs/>
          <w:sz w:val="24"/>
          <w:szCs w:val="24"/>
        </w:rPr>
        <w:t xml:space="preserve">Uzdevumi: </w:t>
      </w:r>
    </w:p>
    <w:p w14:paraId="35C56D6B" w14:textId="0EA9A855" w:rsidR="00925138" w:rsidRPr="006C3478" w:rsidRDefault="00551A73" w:rsidP="00551A73">
      <w:pPr>
        <w:pStyle w:val="Sarakstarindkopa"/>
        <w:numPr>
          <w:ilvl w:val="0"/>
          <w:numId w:val="23"/>
        </w:numPr>
        <w:spacing w:line="360" w:lineRule="auto"/>
        <w:rPr>
          <w:b/>
          <w:bCs/>
          <w:sz w:val="24"/>
          <w:szCs w:val="24"/>
        </w:rPr>
      </w:pPr>
      <w:r w:rsidRPr="00551A73">
        <w:rPr>
          <w:sz w:val="24"/>
          <w:szCs w:val="24"/>
        </w:rPr>
        <w:t>Atbalstošas un izzinošas vides izveide.</w:t>
      </w:r>
    </w:p>
    <w:p w14:paraId="1DAB7A61" w14:textId="09F694B6" w:rsidR="006C3478" w:rsidRDefault="006C3478" w:rsidP="006C347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Novērtēšanas kritēriji:</w:t>
      </w:r>
    </w:p>
    <w:p w14:paraId="1DDE3E8C" w14:textId="7FDD1E85" w:rsidR="006C3478" w:rsidRPr="006C3478" w:rsidRDefault="004D312B" w:rsidP="006C3478">
      <w:pPr>
        <w:pStyle w:val="Sarakstarindkopa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100 % skolotāju savās grupās ir </w:t>
      </w:r>
      <w:r w:rsidR="006C3478" w:rsidRPr="006C3478">
        <w:rPr>
          <w:sz w:val="24"/>
          <w:szCs w:val="24"/>
        </w:rPr>
        <w:t>izstrādā</w:t>
      </w:r>
      <w:r>
        <w:rPr>
          <w:sz w:val="24"/>
          <w:szCs w:val="24"/>
        </w:rPr>
        <w:t>juši</w:t>
      </w:r>
      <w:r w:rsidR="006C3478" w:rsidRPr="006C3478">
        <w:rPr>
          <w:sz w:val="24"/>
          <w:szCs w:val="24"/>
        </w:rPr>
        <w:t xml:space="preserve"> atgādnes, piktogrammas, runājošās sienas.</w:t>
      </w:r>
    </w:p>
    <w:p w14:paraId="7212486A" w14:textId="28E87C59" w:rsidR="006C3478" w:rsidRDefault="004D312B" w:rsidP="006C3478">
      <w:pPr>
        <w:pStyle w:val="Sarakstarindkopa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70 % bērni j</w:t>
      </w:r>
      <w:r w:rsidR="006C3478" w:rsidRPr="002C0C68">
        <w:rPr>
          <w:sz w:val="24"/>
          <w:szCs w:val="24"/>
        </w:rPr>
        <w:t>ūtas pārliecināt</w:t>
      </w:r>
      <w:r>
        <w:rPr>
          <w:sz w:val="24"/>
          <w:szCs w:val="24"/>
        </w:rPr>
        <w:t>i</w:t>
      </w:r>
      <w:r w:rsidR="006C3478" w:rsidRPr="002C0C68">
        <w:rPr>
          <w:sz w:val="24"/>
          <w:szCs w:val="24"/>
        </w:rPr>
        <w:t xml:space="preserve"> par sevi un savām darbībām. </w:t>
      </w:r>
    </w:p>
    <w:p w14:paraId="4270F641" w14:textId="3FBF7B57" w:rsidR="006C3478" w:rsidRPr="006C3478" w:rsidRDefault="004D312B" w:rsidP="006C3478">
      <w:pPr>
        <w:pStyle w:val="Sarakstarindkopa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90 % b</w:t>
      </w:r>
      <w:r w:rsidR="006C3478" w:rsidRPr="006C3478">
        <w:rPr>
          <w:sz w:val="24"/>
          <w:szCs w:val="24"/>
        </w:rPr>
        <w:t>ērni tiek iesaistīti daudzveidīg</w:t>
      </w:r>
      <w:r>
        <w:rPr>
          <w:sz w:val="24"/>
          <w:szCs w:val="24"/>
        </w:rPr>
        <w:t>i</w:t>
      </w:r>
      <w:r w:rsidR="006C3478" w:rsidRPr="006C3478">
        <w:rPr>
          <w:sz w:val="24"/>
          <w:szCs w:val="24"/>
        </w:rPr>
        <w:t xml:space="preserve"> praktiskā darbībā.</w:t>
      </w:r>
    </w:p>
    <w:p w14:paraId="53B3C130" w14:textId="77777777" w:rsidR="006C3478" w:rsidRPr="006C3478" w:rsidRDefault="006C3478" w:rsidP="006C3478">
      <w:pPr>
        <w:spacing w:line="360" w:lineRule="auto"/>
        <w:ind w:left="360"/>
        <w:rPr>
          <w:b/>
          <w:bCs/>
          <w:sz w:val="24"/>
          <w:szCs w:val="24"/>
        </w:rPr>
      </w:pPr>
    </w:p>
    <w:p w14:paraId="6D948760" w14:textId="5B6BADFE" w:rsidR="00551A73" w:rsidRPr="00551A73" w:rsidRDefault="00551A73" w:rsidP="00551A73">
      <w:pPr>
        <w:pStyle w:val="Sarakstarindkopa"/>
        <w:numPr>
          <w:ilvl w:val="0"/>
          <w:numId w:val="23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Pilnveidot sadarbību ar bērnu ģimenēm.</w:t>
      </w:r>
    </w:p>
    <w:p w14:paraId="1927D4EE" w14:textId="55CB75C4" w:rsidR="00750889" w:rsidRDefault="00750889" w:rsidP="00DE27C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Novērtēšanas kritēriji: </w:t>
      </w:r>
    </w:p>
    <w:p w14:paraId="7971C893" w14:textId="0BDC7657" w:rsidR="006C3478" w:rsidRPr="006C3478" w:rsidRDefault="004D312B" w:rsidP="006C3478">
      <w:pPr>
        <w:pStyle w:val="Sarakstarindkopa"/>
        <w:numPr>
          <w:ilvl w:val="0"/>
          <w:numId w:val="25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80 % v</w:t>
      </w:r>
      <w:r w:rsidR="006C3478">
        <w:rPr>
          <w:sz w:val="24"/>
          <w:szCs w:val="24"/>
        </w:rPr>
        <w:t>ecāk</w:t>
      </w:r>
      <w:r>
        <w:rPr>
          <w:sz w:val="24"/>
          <w:szCs w:val="24"/>
        </w:rPr>
        <w:t>u</w:t>
      </w:r>
      <w:r w:rsidR="006C3478">
        <w:rPr>
          <w:sz w:val="24"/>
          <w:szCs w:val="24"/>
        </w:rPr>
        <w:t xml:space="preserve"> ir izpratne un informācija par iestādes koncepciju, darba virzieniem, bērn</w:t>
      </w:r>
      <w:r>
        <w:rPr>
          <w:sz w:val="24"/>
          <w:szCs w:val="24"/>
        </w:rPr>
        <w:t>u</w:t>
      </w:r>
      <w:r w:rsidR="006C3478">
        <w:rPr>
          <w:sz w:val="24"/>
          <w:szCs w:val="24"/>
        </w:rPr>
        <w:t xml:space="preserve"> sasniegumiem, attīstības gaitu, tempu.</w:t>
      </w:r>
    </w:p>
    <w:p w14:paraId="38ED2EA0" w14:textId="6B1D72EC" w:rsidR="002A355B" w:rsidRPr="002A355B" w:rsidRDefault="004D312B" w:rsidP="002A355B">
      <w:pPr>
        <w:pStyle w:val="Sarakstarindkopa"/>
        <w:numPr>
          <w:ilvl w:val="0"/>
          <w:numId w:val="25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100 % skolotāju a</w:t>
      </w:r>
      <w:r w:rsidR="006C3478">
        <w:rPr>
          <w:sz w:val="24"/>
          <w:szCs w:val="24"/>
        </w:rPr>
        <w:t>kcentē informācijas nodošan</w:t>
      </w:r>
      <w:r>
        <w:rPr>
          <w:sz w:val="24"/>
          <w:szCs w:val="24"/>
        </w:rPr>
        <w:t>u</w:t>
      </w:r>
      <w:r w:rsidR="002A355B">
        <w:rPr>
          <w:sz w:val="24"/>
          <w:szCs w:val="24"/>
        </w:rPr>
        <w:t xml:space="preserve"> bērn</w:t>
      </w:r>
      <w:r>
        <w:rPr>
          <w:sz w:val="24"/>
          <w:szCs w:val="24"/>
        </w:rPr>
        <w:t>u</w:t>
      </w:r>
      <w:r w:rsidR="002A355B" w:rsidRPr="002A355B">
        <w:rPr>
          <w:sz w:val="24"/>
          <w:szCs w:val="24"/>
        </w:rPr>
        <w:t xml:space="preserve"> </w:t>
      </w:r>
      <w:r w:rsidR="002A355B">
        <w:rPr>
          <w:sz w:val="24"/>
          <w:szCs w:val="24"/>
        </w:rPr>
        <w:t>vecākiem.</w:t>
      </w:r>
    </w:p>
    <w:p w14:paraId="4F2ED49F" w14:textId="38C1E923" w:rsidR="009B3459" w:rsidRPr="002A355B" w:rsidRDefault="004D312B" w:rsidP="002A355B">
      <w:pPr>
        <w:pStyle w:val="Sarakstarindkopa"/>
        <w:numPr>
          <w:ilvl w:val="0"/>
          <w:numId w:val="25"/>
        </w:numPr>
        <w:spacing w:line="360" w:lineRule="auto"/>
      </w:pPr>
      <w:r>
        <w:rPr>
          <w:sz w:val="24"/>
          <w:szCs w:val="24"/>
        </w:rPr>
        <w:t>80 % u</w:t>
      </w:r>
      <w:r w:rsidR="002A355B" w:rsidRPr="002A355B">
        <w:rPr>
          <w:sz w:val="24"/>
          <w:szCs w:val="24"/>
        </w:rPr>
        <w:t>zlabot</w:t>
      </w:r>
      <w:r w:rsidR="002A355B">
        <w:rPr>
          <w:sz w:val="24"/>
          <w:szCs w:val="24"/>
        </w:rPr>
        <w:t>a</w:t>
      </w:r>
      <w:r w:rsidR="002A355B" w:rsidRPr="002A355B">
        <w:rPr>
          <w:sz w:val="24"/>
          <w:szCs w:val="24"/>
        </w:rPr>
        <w:t xml:space="preserve"> un nostiprināt</w:t>
      </w:r>
      <w:r w:rsidR="002A355B">
        <w:rPr>
          <w:sz w:val="24"/>
          <w:szCs w:val="24"/>
        </w:rPr>
        <w:t>a</w:t>
      </w:r>
      <w:r w:rsidR="002A355B" w:rsidRPr="002A355B">
        <w:rPr>
          <w:sz w:val="24"/>
          <w:szCs w:val="24"/>
        </w:rPr>
        <w:t xml:space="preserve"> s</w:t>
      </w:r>
      <w:r w:rsidR="006C3478" w:rsidRPr="002A355B">
        <w:rPr>
          <w:sz w:val="24"/>
          <w:szCs w:val="24"/>
        </w:rPr>
        <w:t>avstarpēj</w:t>
      </w:r>
      <w:r w:rsidR="002A355B">
        <w:rPr>
          <w:sz w:val="24"/>
          <w:szCs w:val="24"/>
        </w:rPr>
        <w:t>ā</w:t>
      </w:r>
      <w:r w:rsidR="006C3478" w:rsidRPr="002A355B">
        <w:rPr>
          <w:sz w:val="24"/>
          <w:szCs w:val="24"/>
        </w:rPr>
        <w:t xml:space="preserve"> komunikācij</w:t>
      </w:r>
      <w:r w:rsidR="002A355B">
        <w:rPr>
          <w:sz w:val="24"/>
          <w:szCs w:val="24"/>
        </w:rPr>
        <w:t>a ar bērnu vecākiem.</w:t>
      </w:r>
    </w:p>
    <w:p w14:paraId="7DB34DE7" w14:textId="77777777" w:rsidR="002A355B" w:rsidRDefault="002A355B" w:rsidP="002A355B">
      <w:pPr>
        <w:spacing w:line="360" w:lineRule="auto"/>
      </w:pPr>
    </w:p>
    <w:p w14:paraId="67B73456" w14:textId="104E9235" w:rsidR="003C6E7C" w:rsidRPr="009B6BC2" w:rsidRDefault="003C6E7C" w:rsidP="009B6BC2">
      <w:pPr>
        <w:pStyle w:val="Sarakstarindkopa"/>
        <w:numPr>
          <w:ilvl w:val="0"/>
          <w:numId w:val="3"/>
        </w:numPr>
        <w:rPr>
          <w:b/>
          <w:bCs/>
        </w:rPr>
      </w:pPr>
      <w:r w:rsidRPr="009B6BC2">
        <w:rPr>
          <w:b/>
          <w:bCs/>
        </w:rPr>
        <w:t>Attīstības prioritāte un sasniedzamie rezultāti.</w:t>
      </w:r>
    </w:p>
    <w:p w14:paraId="5EFDBC0D" w14:textId="77777777" w:rsidR="00757362" w:rsidRDefault="00757362" w:rsidP="00757362">
      <w:pPr>
        <w:pStyle w:val="Sarakstarindkopa"/>
        <w:rPr>
          <w:b/>
          <w:bCs/>
        </w:rPr>
      </w:pPr>
    </w:p>
    <w:p w14:paraId="3A9EDBA9" w14:textId="46D333E7" w:rsidR="003C6E7C" w:rsidRDefault="004D069E" w:rsidP="00812459">
      <w:pPr>
        <w:spacing w:line="360" w:lineRule="auto"/>
        <w:rPr>
          <w:sz w:val="24"/>
          <w:szCs w:val="24"/>
        </w:rPr>
      </w:pPr>
      <w:r w:rsidRPr="004D069E">
        <w:rPr>
          <w:b/>
          <w:bCs/>
          <w:sz w:val="24"/>
          <w:szCs w:val="24"/>
        </w:rPr>
        <w:t>Attīstības prioritāte-</w:t>
      </w:r>
      <w:r>
        <w:rPr>
          <w:sz w:val="24"/>
          <w:szCs w:val="24"/>
        </w:rPr>
        <w:t xml:space="preserve"> </w:t>
      </w:r>
      <w:r w:rsidR="00B10DDF" w:rsidRPr="004D069E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4D069E">
        <w:rPr>
          <w:sz w:val="24"/>
          <w:szCs w:val="24"/>
        </w:rPr>
        <w:t>iziskā mācību vide tiek pielāgota mācībām ar tehnoloģijām.</w:t>
      </w:r>
    </w:p>
    <w:p w14:paraId="2F7AFFE2" w14:textId="3E3EB367" w:rsidR="004D069E" w:rsidRDefault="004D069E" w:rsidP="00812459">
      <w:pPr>
        <w:spacing w:line="360" w:lineRule="auto"/>
        <w:rPr>
          <w:b/>
          <w:bCs/>
          <w:sz w:val="24"/>
          <w:szCs w:val="24"/>
        </w:rPr>
      </w:pPr>
      <w:r w:rsidRPr="004D069E">
        <w:rPr>
          <w:b/>
          <w:bCs/>
          <w:sz w:val="24"/>
          <w:szCs w:val="24"/>
        </w:rPr>
        <w:t>Sasniedzamais rezultāt</w:t>
      </w:r>
      <w:r>
        <w:rPr>
          <w:b/>
          <w:bCs/>
          <w:sz w:val="24"/>
          <w:szCs w:val="24"/>
        </w:rPr>
        <w:t>i</w:t>
      </w:r>
      <w:r w:rsidRPr="004D069E">
        <w:rPr>
          <w:b/>
          <w:bCs/>
          <w:sz w:val="24"/>
          <w:szCs w:val="24"/>
        </w:rPr>
        <w:t xml:space="preserve">: </w:t>
      </w:r>
    </w:p>
    <w:p w14:paraId="06754CAA" w14:textId="74ACBA36" w:rsidR="004D069E" w:rsidRDefault="003A1F78" w:rsidP="004D069E">
      <w:pPr>
        <w:pStyle w:val="Sarakstarindkopa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3A1F78">
        <w:rPr>
          <w:sz w:val="24"/>
          <w:szCs w:val="24"/>
        </w:rPr>
        <w:lastRenderedPageBreak/>
        <w:t>Tiek efektīvi izmantoti digitālie rīki komunikācijā ar vecākiem.</w:t>
      </w:r>
    </w:p>
    <w:p w14:paraId="21709930" w14:textId="7A8EA80E" w:rsidR="003A1F78" w:rsidRPr="003A44F7" w:rsidRDefault="003A1F78" w:rsidP="009A59E9">
      <w:pPr>
        <w:spacing w:line="360" w:lineRule="auto"/>
        <w:rPr>
          <w:sz w:val="24"/>
          <w:szCs w:val="24"/>
        </w:rPr>
      </w:pPr>
      <w:r w:rsidRPr="003A1F78">
        <w:rPr>
          <w:b/>
          <w:bCs/>
          <w:sz w:val="24"/>
          <w:szCs w:val="24"/>
        </w:rPr>
        <w:t>Kvalitatīvi:</w:t>
      </w:r>
      <w:r w:rsidR="003A44F7">
        <w:rPr>
          <w:b/>
          <w:bCs/>
          <w:sz w:val="24"/>
          <w:szCs w:val="24"/>
        </w:rPr>
        <w:t xml:space="preserve"> </w:t>
      </w:r>
      <w:r w:rsidR="003A44F7" w:rsidRPr="003A44F7">
        <w:rPr>
          <w:sz w:val="24"/>
          <w:szCs w:val="24"/>
        </w:rPr>
        <w:t>75 % vecāki</w:t>
      </w:r>
      <w:r w:rsidR="003A44F7">
        <w:rPr>
          <w:b/>
          <w:bCs/>
          <w:sz w:val="24"/>
          <w:szCs w:val="24"/>
        </w:rPr>
        <w:t xml:space="preserve"> </w:t>
      </w:r>
      <w:r w:rsidR="003A44F7">
        <w:rPr>
          <w:sz w:val="24"/>
          <w:szCs w:val="24"/>
        </w:rPr>
        <w:t xml:space="preserve"> pilnvērtīgi izmanto elektronisko žurnālu sistēmu (e-klase)  </w:t>
      </w:r>
    </w:p>
    <w:p w14:paraId="72348A2D" w14:textId="0C3E3F89" w:rsidR="003A1F78" w:rsidRDefault="003A1F78" w:rsidP="009A59E9">
      <w:pPr>
        <w:spacing w:line="360" w:lineRule="auto"/>
        <w:rPr>
          <w:sz w:val="24"/>
          <w:szCs w:val="24"/>
        </w:rPr>
      </w:pPr>
      <w:r w:rsidRPr="003A1F78">
        <w:rPr>
          <w:b/>
          <w:bCs/>
          <w:sz w:val="24"/>
          <w:szCs w:val="24"/>
        </w:rPr>
        <w:t xml:space="preserve">Kvantitatīvi: </w:t>
      </w:r>
      <w:r w:rsidR="00A13075">
        <w:rPr>
          <w:sz w:val="24"/>
          <w:szCs w:val="24"/>
        </w:rPr>
        <w:t>Tiek izmantotas elektroniskās platformas un dažādi digitālie rīki vecāku aptaujām, datu ieguvei un saziņai par mācību sniegumu, vajadzībām un atbalstu.</w:t>
      </w:r>
    </w:p>
    <w:p w14:paraId="4B1828F6" w14:textId="77777777" w:rsidR="009A59E9" w:rsidRDefault="009A59E9" w:rsidP="009A59E9">
      <w:pPr>
        <w:spacing w:line="360" w:lineRule="auto"/>
        <w:rPr>
          <w:sz w:val="24"/>
          <w:szCs w:val="24"/>
        </w:rPr>
      </w:pPr>
    </w:p>
    <w:p w14:paraId="12E65387" w14:textId="66A1C391" w:rsidR="003A44F7" w:rsidRDefault="009A59E9" w:rsidP="003A44F7">
      <w:pPr>
        <w:pStyle w:val="Sarakstarindkopa"/>
        <w:numPr>
          <w:ilvl w:val="0"/>
          <w:numId w:val="2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Tiek izmantotas tehnoloģijas, lai atbalstītu mācīšanās vajadzības ikvienam bērnam.</w:t>
      </w:r>
    </w:p>
    <w:p w14:paraId="66D87D45" w14:textId="3C7D758F" w:rsidR="009A59E9" w:rsidRPr="009A59E9" w:rsidRDefault="009A59E9" w:rsidP="009A59E9">
      <w:pPr>
        <w:spacing w:line="360" w:lineRule="auto"/>
        <w:rPr>
          <w:sz w:val="24"/>
          <w:szCs w:val="24"/>
        </w:rPr>
      </w:pPr>
      <w:r w:rsidRPr="009A59E9">
        <w:rPr>
          <w:b/>
          <w:bCs/>
          <w:sz w:val="24"/>
          <w:szCs w:val="24"/>
        </w:rPr>
        <w:t>Kvalitatīvi:</w:t>
      </w:r>
      <w:r>
        <w:rPr>
          <w:b/>
          <w:bCs/>
          <w:sz w:val="24"/>
          <w:szCs w:val="24"/>
        </w:rPr>
        <w:t xml:space="preserve"> </w:t>
      </w:r>
      <w:r w:rsidR="00EE0F6C" w:rsidRPr="00EE0F6C">
        <w:rPr>
          <w:sz w:val="24"/>
          <w:szCs w:val="24"/>
        </w:rPr>
        <w:t>90 %</w:t>
      </w:r>
      <w:r w:rsidR="00EE0F6C">
        <w:rPr>
          <w:b/>
          <w:bCs/>
          <w:sz w:val="24"/>
          <w:szCs w:val="24"/>
        </w:rPr>
        <w:t xml:space="preserve"> </w:t>
      </w:r>
      <w:r w:rsidR="005C5A32">
        <w:rPr>
          <w:sz w:val="24"/>
          <w:szCs w:val="24"/>
        </w:rPr>
        <w:t xml:space="preserve">skolotāji  kopīgi apgūst </w:t>
      </w:r>
      <w:r w:rsidR="00EE0F6C">
        <w:rPr>
          <w:sz w:val="24"/>
          <w:szCs w:val="24"/>
        </w:rPr>
        <w:t xml:space="preserve">un pielieto </w:t>
      </w:r>
      <w:r w:rsidR="005C5A32">
        <w:rPr>
          <w:sz w:val="24"/>
          <w:szCs w:val="24"/>
        </w:rPr>
        <w:t>digitālo rīku un tehnoloģiju lietošanu</w:t>
      </w:r>
      <w:r w:rsidR="00EE0F6C">
        <w:rPr>
          <w:sz w:val="24"/>
          <w:szCs w:val="24"/>
        </w:rPr>
        <w:t xml:space="preserve"> mācību procesā un</w:t>
      </w:r>
      <w:r w:rsidR="005C5A32">
        <w:rPr>
          <w:sz w:val="24"/>
          <w:szCs w:val="24"/>
        </w:rPr>
        <w:t xml:space="preserve"> ikdienā.</w:t>
      </w:r>
    </w:p>
    <w:p w14:paraId="43E3492F" w14:textId="4613582A" w:rsidR="009A59E9" w:rsidRPr="009A59E9" w:rsidRDefault="009A59E9" w:rsidP="009A59E9">
      <w:pPr>
        <w:spacing w:line="360" w:lineRule="auto"/>
        <w:rPr>
          <w:sz w:val="24"/>
          <w:szCs w:val="24"/>
        </w:rPr>
      </w:pPr>
      <w:r w:rsidRPr="009A59E9">
        <w:rPr>
          <w:b/>
          <w:bCs/>
          <w:sz w:val="24"/>
          <w:szCs w:val="24"/>
        </w:rPr>
        <w:t>Kvantitatīvi: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ir iespēja mērķtiecīgi, jēgpilni un plānveidīgi izmantot digitālās tehnoloģijas mācīšanās procesa ietvaros dažādās jomās.</w:t>
      </w:r>
    </w:p>
    <w:sectPr w:rsidR="009A59E9" w:rsidRPr="009A59E9" w:rsidSect="00FF3BC5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B1D0" w14:textId="77777777" w:rsidR="00330BE9" w:rsidRDefault="00330BE9" w:rsidP="00920DAB">
      <w:r>
        <w:separator/>
      </w:r>
    </w:p>
  </w:endnote>
  <w:endnote w:type="continuationSeparator" w:id="0">
    <w:p w14:paraId="3221347A" w14:textId="77777777" w:rsidR="00330BE9" w:rsidRDefault="00330BE9" w:rsidP="0092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34DE" w14:textId="77777777" w:rsidR="00330BE9" w:rsidRDefault="00330BE9" w:rsidP="00920DAB">
      <w:r>
        <w:separator/>
      </w:r>
    </w:p>
  </w:footnote>
  <w:footnote w:type="continuationSeparator" w:id="0">
    <w:p w14:paraId="41B26D4E" w14:textId="77777777" w:rsidR="00330BE9" w:rsidRDefault="00330BE9" w:rsidP="0092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7DF"/>
    <w:multiLevelType w:val="hybridMultilevel"/>
    <w:tmpl w:val="99024AAA"/>
    <w:lvl w:ilvl="0" w:tplc="9DB49C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63A68"/>
    <w:multiLevelType w:val="multilevel"/>
    <w:tmpl w:val="969EC2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96B23"/>
    <w:multiLevelType w:val="hybridMultilevel"/>
    <w:tmpl w:val="0102FB50"/>
    <w:lvl w:ilvl="0" w:tplc="2CA29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935C7"/>
    <w:multiLevelType w:val="hybridMultilevel"/>
    <w:tmpl w:val="FF367F12"/>
    <w:lvl w:ilvl="0" w:tplc="0426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 w15:restartNumberingAfterBreak="0">
    <w:nsid w:val="13776402"/>
    <w:multiLevelType w:val="hybridMultilevel"/>
    <w:tmpl w:val="C78CC2CC"/>
    <w:lvl w:ilvl="0" w:tplc="68B2C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75F98"/>
    <w:multiLevelType w:val="hybridMultilevel"/>
    <w:tmpl w:val="98E63928"/>
    <w:lvl w:ilvl="0" w:tplc="40D0F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94549"/>
    <w:multiLevelType w:val="hybridMultilevel"/>
    <w:tmpl w:val="7128A2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42831"/>
    <w:multiLevelType w:val="hybridMultilevel"/>
    <w:tmpl w:val="E80803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C2100"/>
    <w:multiLevelType w:val="hybridMultilevel"/>
    <w:tmpl w:val="60645B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6394C"/>
    <w:multiLevelType w:val="hybridMultilevel"/>
    <w:tmpl w:val="308CE81A"/>
    <w:lvl w:ilvl="0" w:tplc="F5B4B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E2BA3"/>
    <w:multiLevelType w:val="hybridMultilevel"/>
    <w:tmpl w:val="2E5C058C"/>
    <w:lvl w:ilvl="0" w:tplc="EA622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F7FE7"/>
    <w:multiLevelType w:val="hybridMultilevel"/>
    <w:tmpl w:val="4ACABA10"/>
    <w:lvl w:ilvl="0" w:tplc="2C4811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E45E0D"/>
    <w:multiLevelType w:val="hybridMultilevel"/>
    <w:tmpl w:val="014C3D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15055"/>
    <w:multiLevelType w:val="hybridMultilevel"/>
    <w:tmpl w:val="00A899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F537C"/>
    <w:multiLevelType w:val="hybridMultilevel"/>
    <w:tmpl w:val="DEEC9E50"/>
    <w:lvl w:ilvl="0" w:tplc="F1F29BA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AF7C8E"/>
    <w:multiLevelType w:val="hybridMultilevel"/>
    <w:tmpl w:val="35601682"/>
    <w:lvl w:ilvl="0" w:tplc="F7589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013DD"/>
    <w:multiLevelType w:val="hybridMultilevel"/>
    <w:tmpl w:val="974496E8"/>
    <w:lvl w:ilvl="0" w:tplc="CC44D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21DD1"/>
    <w:multiLevelType w:val="hybridMultilevel"/>
    <w:tmpl w:val="01E06046"/>
    <w:lvl w:ilvl="0" w:tplc="0AD4AE4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80418D"/>
    <w:multiLevelType w:val="hybridMultilevel"/>
    <w:tmpl w:val="62E8B586"/>
    <w:lvl w:ilvl="0" w:tplc="24F67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551B1"/>
    <w:multiLevelType w:val="hybridMultilevel"/>
    <w:tmpl w:val="DCF437C4"/>
    <w:lvl w:ilvl="0" w:tplc="24F67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63B58"/>
    <w:multiLevelType w:val="hybridMultilevel"/>
    <w:tmpl w:val="DE5040CC"/>
    <w:lvl w:ilvl="0" w:tplc="5DEEF40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091A63"/>
    <w:multiLevelType w:val="hybridMultilevel"/>
    <w:tmpl w:val="E6700EEA"/>
    <w:lvl w:ilvl="0" w:tplc="A4FE0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15B4B"/>
    <w:multiLevelType w:val="hybridMultilevel"/>
    <w:tmpl w:val="5D281C8A"/>
    <w:lvl w:ilvl="0" w:tplc="4880B78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91AC2"/>
    <w:multiLevelType w:val="hybridMultilevel"/>
    <w:tmpl w:val="A6BACA4C"/>
    <w:lvl w:ilvl="0" w:tplc="A1167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E2E40"/>
    <w:multiLevelType w:val="hybridMultilevel"/>
    <w:tmpl w:val="FF7AA1F4"/>
    <w:lvl w:ilvl="0" w:tplc="D80E1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3603">
    <w:abstractNumId w:val="2"/>
  </w:num>
  <w:num w:numId="2" w16cid:durableId="359669068">
    <w:abstractNumId w:val="3"/>
  </w:num>
  <w:num w:numId="3" w16cid:durableId="1664238776">
    <w:abstractNumId w:val="20"/>
  </w:num>
  <w:num w:numId="4" w16cid:durableId="1118915121">
    <w:abstractNumId w:val="11"/>
  </w:num>
  <w:num w:numId="5" w16cid:durableId="1038581486">
    <w:abstractNumId w:val="0"/>
  </w:num>
  <w:num w:numId="6" w16cid:durableId="247427797">
    <w:abstractNumId w:val="13"/>
  </w:num>
  <w:num w:numId="7" w16cid:durableId="1250386769">
    <w:abstractNumId w:val="16"/>
  </w:num>
  <w:num w:numId="8" w16cid:durableId="1051419707">
    <w:abstractNumId w:val="19"/>
  </w:num>
  <w:num w:numId="9" w16cid:durableId="849027031">
    <w:abstractNumId w:val="22"/>
  </w:num>
  <w:num w:numId="10" w16cid:durableId="1334914540">
    <w:abstractNumId w:val="14"/>
  </w:num>
  <w:num w:numId="11" w16cid:durableId="1043090984">
    <w:abstractNumId w:val="24"/>
  </w:num>
  <w:num w:numId="12" w16cid:durableId="1002855990">
    <w:abstractNumId w:val="5"/>
  </w:num>
  <w:num w:numId="13" w16cid:durableId="2001738188">
    <w:abstractNumId w:val="21"/>
  </w:num>
  <w:num w:numId="14" w16cid:durableId="2006938058">
    <w:abstractNumId w:val="10"/>
  </w:num>
  <w:num w:numId="15" w16cid:durableId="1710717209">
    <w:abstractNumId w:val="1"/>
  </w:num>
  <w:num w:numId="16" w16cid:durableId="1683125870">
    <w:abstractNumId w:val="9"/>
  </w:num>
  <w:num w:numId="17" w16cid:durableId="520506947">
    <w:abstractNumId w:val="7"/>
  </w:num>
  <w:num w:numId="18" w16cid:durableId="1654406814">
    <w:abstractNumId w:val="18"/>
  </w:num>
  <w:num w:numId="19" w16cid:durableId="644896167">
    <w:abstractNumId w:val="6"/>
  </w:num>
  <w:num w:numId="20" w16cid:durableId="1588610668">
    <w:abstractNumId w:val="23"/>
  </w:num>
  <w:num w:numId="21" w16cid:durableId="683823469">
    <w:abstractNumId w:val="4"/>
  </w:num>
  <w:num w:numId="22" w16cid:durableId="587009174">
    <w:abstractNumId w:val="17"/>
  </w:num>
  <w:num w:numId="23" w16cid:durableId="4597584">
    <w:abstractNumId w:val="26"/>
  </w:num>
  <w:num w:numId="24" w16cid:durableId="1832284008">
    <w:abstractNumId w:val="15"/>
  </w:num>
  <w:num w:numId="25" w16cid:durableId="1664814321">
    <w:abstractNumId w:val="8"/>
  </w:num>
  <w:num w:numId="26" w16cid:durableId="910236402">
    <w:abstractNumId w:val="12"/>
  </w:num>
  <w:num w:numId="27" w16cid:durableId="14030651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C5"/>
    <w:rsid w:val="000C0C67"/>
    <w:rsid w:val="000E4EB2"/>
    <w:rsid w:val="00131358"/>
    <w:rsid w:val="001934CD"/>
    <w:rsid w:val="001E374A"/>
    <w:rsid w:val="002A355B"/>
    <w:rsid w:val="002C0C68"/>
    <w:rsid w:val="00316DCC"/>
    <w:rsid w:val="00330BE9"/>
    <w:rsid w:val="003A1F78"/>
    <w:rsid w:val="003A44F7"/>
    <w:rsid w:val="003C6E7C"/>
    <w:rsid w:val="00443897"/>
    <w:rsid w:val="00463E99"/>
    <w:rsid w:val="00496A21"/>
    <w:rsid w:val="004D069E"/>
    <w:rsid w:val="004D312B"/>
    <w:rsid w:val="004D6418"/>
    <w:rsid w:val="00551A73"/>
    <w:rsid w:val="005C5A32"/>
    <w:rsid w:val="00665D11"/>
    <w:rsid w:val="006A1855"/>
    <w:rsid w:val="006C3478"/>
    <w:rsid w:val="006F1244"/>
    <w:rsid w:val="006F5210"/>
    <w:rsid w:val="00750889"/>
    <w:rsid w:val="00757362"/>
    <w:rsid w:val="00762A31"/>
    <w:rsid w:val="007F5498"/>
    <w:rsid w:val="00800423"/>
    <w:rsid w:val="00812459"/>
    <w:rsid w:val="008C531F"/>
    <w:rsid w:val="008E11C1"/>
    <w:rsid w:val="00906D72"/>
    <w:rsid w:val="00920DAB"/>
    <w:rsid w:val="00925138"/>
    <w:rsid w:val="00976C7B"/>
    <w:rsid w:val="009A59E9"/>
    <w:rsid w:val="009B3459"/>
    <w:rsid w:val="009B6BC2"/>
    <w:rsid w:val="009E14C5"/>
    <w:rsid w:val="00A13075"/>
    <w:rsid w:val="00A87D00"/>
    <w:rsid w:val="00AB331C"/>
    <w:rsid w:val="00AC3B99"/>
    <w:rsid w:val="00B10DDF"/>
    <w:rsid w:val="00CB2C70"/>
    <w:rsid w:val="00CC5A17"/>
    <w:rsid w:val="00CE45A2"/>
    <w:rsid w:val="00DB438C"/>
    <w:rsid w:val="00DE27CF"/>
    <w:rsid w:val="00E02A88"/>
    <w:rsid w:val="00E31777"/>
    <w:rsid w:val="00E853D4"/>
    <w:rsid w:val="00EE0F6C"/>
    <w:rsid w:val="00F07356"/>
    <w:rsid w:val="00F249F8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87A1"/>
  <w15:chartTrackingRefBased/>
  <w15:docId w15:val="{22226654-6AAA-417A-8AE5-5D878FE0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F3BC5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FF3BC5"/>
    <w:pPr>
      <w:ind w:left="720"/>
      <w:contextualSpacing/>
    </w:pPr>
  </w:style>
  <w:style w:type="table" w:styleId="Reatabula">
    <w:name w:val="Table Grid"/>
    <w:basedOn w:val="Parastatabula"/>
    <w:uiPriority w:val="39"/>
    <w:rsid w:val="00FF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qFormat/>
    <w:locked/>
    <w:rsid w:val="008C531F"/>
    <w:rPr>
      <w:rFonts w:ascii="Times New Roman" w:eastAsia="Times New Roman" w:hAnsi="Times New Roman" w:cs="Times New Roman"/>
      <w:sz w:val="26"/>
      <w:szCs w:val="28"/>
    </w:rPr>
  </w:style>
  <w:style w:type="table" w:customStyle="1" w:styleId="Reatabula1">
    <w:name w:val="Režģa tabula1"/>
    <w:basedOn w:val="Parastatabula"/>
    <w:next w:val="Reatabula"/>
    <w:uiPriority w:val="39"/>
    <w:rsid w:val="008C53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8C53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8C53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3C6E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20D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20DAB"/>
    <w:rPr>
      <w:rFonts w:ascii="Times New Roman" w:eastAsia="Times New Roman" w:hAnsi="Times New Roman" w:cs="Times New Roman"/>
      <w:sz w:val="26"/>
      <w:szCs w:val="28"/>
    </w:rPr>
  </w:style>
  <w:style w:type="paragraph" w:styleId="Kjene">
    <w:name w:val="footer"/>
    <w:basedOn w:val="Parasts"/>
    <w:link w:val="KjeneRakstz"/>
    <w:uiPriority w:val="99"/>
    <w:unhideWhenUsed/>
    <w:rsid w:val="00920D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0DAB"/>
    <w:rPr>
      <w:rFonts w:ascii="Times New Roman" w:eastAsia="Times New Roman" w:hAnsi="Times New Roman" w:cs="Times New Roman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2716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VaditajaBite</dc:creator>
  <cp:keywords/>
  <dc:description/>
  <cp:lastModifiedBy>VaditajaBite</cp:lastModifiedBy>
  <cp:revision>10</cp:revision>
  <dcterms:created xsi:type="dcterms:W3CDTF">2022-07-04T11:43:00Z</dcterms:created>
  <dcterms:modified xsi:type="dcterms:W3CDTF">2022-09-20T07:18:00Z</dcterms:modified>
</cp:coreProperties>
</file>