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B4BA" w14:textId="42B6C126" w:rsidR="00D81FA9" w:rsidRPr="00C21DE6" w:rsidRDefault="00C21DE6" w:rsidP="00C21DE6">
      <w:pPr>
        <w:jc w:val="right"/>
        <w:rPr>
          <w:rFonts w:ascii="Arial" w:hAnsi="Arial" w:cs="Arial"/>
          <w:sz w:val="28"/>
          <w:szCs w:val="28"/>
        </w:rPr>
      </w:pPr>
      <w:r w:rsidRPr="00C21DE6">
        <w:rPr>
          <w:rFonts w:ascii="Arial" w:hAnsi="Arial" w:cs="Arial"/>
          <w:sz w:val="28"/>
          <w:szCs w:val="28"/>
        </w:rPr>
        <w:t>Kuldīgas novada pirmsskolas izglītības iestāde “Bitīte”</w:t>
      </w:r>
    </w:p>
    <w:p w14:paraId="781CA1E6" w14:textId="212D2B1B" w:rsidR="00C21DE6" w:rsidRPr="00C21DE6" w:rsidRDefault="00C21DE6" w:rsidP="00C21DE6">
      <w:pPr>
        <w:jc w:val="right"/>
        <w:rPr>
          <w:rFonts w:ascii="Arial" w:hAnsi="Arial" w:cs="Arial"/>
          <w:sz w:val="28"/>
          <w:szCs w:val="28"/>
        </w:rPr>
      </w:pPr>
      <w:r w:rsidRPr="00C21DE6">
        <w:rPr>
          <w:rFonts w:ascii="Arial" w:hAnsi="Arial" w:cs="Arial"/>
          <w:sz w:val="28"/>
          <w:szCs w:val="28"/>
        </w:rPr>
        <w:t>Pirmsskolas skolotāja Astrīda Vilerte</w:t>
      </w:r>
    </w:p>
    <w:p w14:paraId="5CDB7510" w14:textId="4D973F3C" w:rsidR="00C21DE6" w:rsidRPr="00C21DE6" w:rsidRDefault="00C21DE6" w:rsidP="00C21DE6">
      <w:pPr>
        <w:jc w:val="right"/>
        <w:rPr>
          <w:rFonts w:ascii="Arial" w:hAnsi="Arial" w:cs="Arial"/>
          <w:sz w:val="28"/>
          <w:szCs w:val="28"/>
        </w:rPr>
      </w:pPr>
      <w:r w:rsidRPr="00C21DE6">
        <w:rPr>
          <w:rFonts w:ascii="Arial" w:hAnsi="Arial" w:cs="Arial"/>
          <w:sz w:val="28"/>
          <w:szCs w:val="28"/>
        </w:rPr>
        <w:t>Metodiskais materiāls</w:t>
      </w:r>
    </w:p>
    <w:p w14:paraId="296689A3" w14:textId="77777777" w:rsidR="00C21DE6" w:rsidRDefault="00C21DE6" w:rsidP="00C21DE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E61C101" w14:textId="66C1870A" w:rsidR="00C21DE6" w:rsidRPr="00C21DE6" w:rsidRDefault="00C21DE6" w:rsidP="00C21DE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21DE6">
        <w:rPr>
          <w:rFonts w:ascii="Arial" w:hAnsi="Arial" w:cs="Arial"/>
          <w:b/>
          <w:bCs/>
          <w:sz w:val="36"/>
          <w:szCs w:val="36"/>
        </w:rPr>
        <w:t>Gramatisko teikumu veidošana</w:t>
      </w:r>
    </w:p>
    <w:p w14:paraId="6DB0DFFD" w14:textId="358DD2BD" w:rsidR="00C21DE6" w:rsidRPr="00C21DE6" w:rsidRDefault="00C21DE6" w:rsidP="00C21DE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7B20F9B" w14:textId="77777777" w:rsidR="00C21DE6" w:rsidRDefault="00C21DE6" w:rsidP="00C21DE6">
      <w:pPr>
        <w:jc w:val="both"/>
        <w:rPr>
          <w:rFonts w:ascii="Arial" w:hAnsi="Arial" w:cs="Arial"/>
          <w:sz w:val="24"/>
          <w:szCs w:val="24"/>
        </w:rPr>
      </w:pPr>
      <w:r w:rsidRPr="00C21DE6">
        <w:rPr>
          <w:rFonts w:ascii="Arial" w:hAnsi="Arial" w:cs="Arial"/>
          <w:sz w:val="24"/>
          <w:szCs w:val="24"/>
        </w:rPr>
        <w:t>Gra</w:t>
      </w:r>
      <w:r>
        <w:rPr>
          <w:rFonts w:ascii="Arial" w:hAnsi="Arial" w:cs="Arial"/>
          <w:sz w:val="24"/>
          <w:szCs w:val="24"/>
        </w:rPr>
        <w:t>matisko teikumu veidošana pēc shēmas.</w:t>
      </w:r>
    </w:p>
    <w:p w14:paraId="1CDA70CF" w14:textId="3AA3E606" w:rsidR="00C21DE6" w:rsidRDefault="00C21DE6" w:rsidP="00C2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Bērns veido teikumu pēc vizuāla parauga, kas palīdz veidot un nostiprināt izpratni par teikuma veidošanu. “Kas?” un “Ko dara?”</w:t>
      </w:r>
    </w:p>
    <w:p w14:paraId="53FCEF8A" w14:textId="77777777" w:rsidR="001371B6" w:rsidRDefault="00C21DE6" w:rsidP="00C2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Vispirms bērns apskata kartiņu un</w:t>
      </w:r>
      <w:r w:rsidR="001371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371B6">
        <w:rPr>
          <w:rFonts w:ascii="Arial" w:hAnsi="Arial" w:cs="Arial"/>
          <w:sz w:val="24"/>
          <w:szCs w:val="24"/>
        </w:rPr>
        <w:t>atbildot uz</w:t>
      </w:r>
      <w:r w:rsidR="001371B6">
        <w:rPr>
          <w:rFonts w:ascii="Arial" w:hAnsi="Arial" w:cs="Arial"/>
          <w:sz w:val="24"/>
          <w:szCs w:val="24"/>
        </w:rPr>
        <w:t xml:space="preserve"> jautājumiem, </w:t>
      </w:r>
      <w:r>
        <w:rPr>
          <w:rFonts w:ascii="Arial" w:hAnsi="Arial" w:cs="Arial"/>
          <w:sz w:val="24"/>
          <w:szCs w:val="24"/>
        </w:rPr>
        <w:t>past</w:t>
      </w:r>
      <w:r w:rsidR="001371B6">
        <w:rPr>
          <w:rFonts w:ascii="Arial" w:hAnsi="Arial" w:cs="Arial"/>
          <w:sz w:val="24"/>
          <w:szCs w:val="24"/>
        </w:rPr>
        <w:t xml:space="preserve">āsta, ko tajā redz. </w:t>
      </w:r>
    </w:p>
    <w:p w14:paraId="3CBC45DA" w14:textId="3C03DE10" w:rsidR="00C21DE6" w:rsidRPr="001371B6" w:rsidRDefault="001371B6" w:rsidP="001371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371B6">
        <w:rPr>
          <w:rFonts w:ascii="Arial" w:hAnsi="Arial" w:cs="Arial"/>
          <w:sz w:val="24"/>
          <w:szCs w:val="24"/>
        </w:rPr>
        <w:t>Vispirms veido īsus teikumus, iesaistot pa vienam attēlam no kreisās un labās puses:</w:t>
      </w:r>
    </w:p>
    <w:p w14:paraId="551B87C8" w14:textId="00D5595E" w:rsidR="001371B6" w:rsidRDefault="001371B6" w:rsidP="001371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Zēns ēd zemeni.</w:t>
      </w:r>
    </w:p>
    <w:p w14:paraId="13D2296B" w14:textId="6483F5ED" w:rsidR="001371B6" w:rsidRDefault="001371B6" w:rsidP="001371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Meitene mazgā rokas.</w:t>
      </w:r>
    </w:p>
    <w:p w14:paraId="4CC2D331" w14:textId="473EFFAA" w:rsidR="001371B6" w:rsidRDefault="001371B6" w:rsidP="001371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 īsu teikumu veidošana apgūta, shēmu papildina ar vārdiņu “un”, kuru bērni iemācās atpazīt, vēl neprotot lasīt:</w:t>
      </w:r>
    </w:p>
    <w:p w14:paraId="56E2FADE" w14:textId="0BC55BFB" w:rsidR="001371B6" w:rsidRDefault="001371B6" w:rsidP="001371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Zēns un meitene ēd ābolu un zemeni.</w:t>
      </w:r>
    </w:p>
    <w:p w14:paraId="2D666535" w14:textId="5EECC8C9" w:rsidR="001371B6" w:rsidRDefault="001371B6" w:rsidP="001371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Visgarākā teikuma veidošana, iesaistot visus, shēmā apzīmētos vārdus: </w:t>
      </w:r>
    </w:p>
    <w:p w14:paraId="3CDFB564" w14:textId="3416D683" w:rsidR="001371B6" w:rsidRDefault="001371B6" w:rsidP="001371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Zēns un meitene ēd ābolu, zemeni un bumbieru, bet zaķis neēd zemeni.</w:t>
      </w:r>
    </w:p>
    <w:p w14:paraId="6B3036CE" w14:textId="13A34746" w:rsidR="001371B6" w:rsidRDefault="00721300" w:rsidP="0072130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 tas apgūts, shēmai pievieno īpašības vārdus, kurus rosina bērnu izdomāt:</w:t>
      </w:r>
    </w:p>
    <w:p w14:paraId="79F20891" w14:textId="036F9B62" w:rsidR="00721300" w:rsidRDefault="00721300" w:rsidP="007213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Izsalcis zēns ēd dzeltenu ābolu.</w:t>
      </w:r>
    </w:p>
    <w:p w14:paraId="6BA8C063" w14:textId="181BCDE6" w:rsidR="00721300" w:rsidRDefault="00721300" w:rsidP="0072130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Nolieguma teikumi – shēmas vidū ievietojam pretējas nozīmes piktogramu:</w:t>
      </w:r>
    </w:p>
    <w:p w14:paraId="7DB6C1D9" w14:textId="3F10B473" w:rsidR="00721300" w:rsidRDefault="00721300" w:rsidP="007213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Zaķis nemazgā seju.</w:t>
      </w:r>
    </w:p>
    <w:p w14:paraId="7EE762E9" w14:textId="45304EAA" w:rsidR="00721300" w:rsidRDefault="00721300" w:rsidP="007213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Meitene neēd ābolu.</w:t>
      </w:r>
    </w:p>
    <w:p w14:paraId="6946B92E" w14:textId="157AEC3B" w:rsidR="00721300" w:rsidRDefault="00721300" w:rsidP="0072130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Shēmu papildinot ar vārdiņu “Vai?”, iegūstam jautājuma teikumus:</w:t>
      </w:r>
    </w:p>
    <w:p w14:paraId="27C55D2A" w14:textId="1F20D5FE" w:rsidR="00721300" w:rsidRDefault="00721300" w:rsidP="007213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1300">
        <w:rPr>
          <w:rFonts w:ascii="Arial" w:hAnsi="Arial" w:cs="Arial"/>
          <w:sz w:val="24"/>
          <w:szCs w:val="24"/>
        </w:rPr>
        <w:t xml:space="preserve">Vai </w:t>
      </w:r>
      <w:r>
        <w:rPr>
          <w:rFonts w:ascii="Arial" w:hAnsi="Arial" w:cs="Arial"/>
          <w:sz w:val="24"/>
          <w:szCs w:val="24"/>
        </w:rPr>
        <w:t>zaķis mazgā kājas?</w:t>
      </w:r>
    </w:p>
    <w:p w14:paraId="49BE275F" w14:textId="48F6284A" w:rsidR="00721300" w:rsidRDefault="00721300" w:rsidP="007213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Lai  bērnam nostiprinātos izpratne par teikumu veidošanu, ar gramatisko teikumu veidošanas karti bērns var strādāt arī patstāvīgi, dotos attēlus savienojot ar flomasteru</w:t>
      </w:r>
      <w:r w:rsidR="00262D3C">
        <w:rPr>
          <w:rFonts w:ascii="Arial" w:hAnsi="Arial" w:cs="Arial"/>
          <w:sz w:val="24"/>
          <w:szCs w:val="24"/>
        </w:rPr>
        <w:t>.</w:t>
      </w:r>
    </w:p>
    <w:p w14:paraId="2674726E" w14:textId="5C56ADBE" w:rsidR="00262D3C" w:rsidRDefault="00262D3C" w:rsidP="00721300">
      <w:pPr>
        <w:jc w:val="both"/>
        <w:rPr>
          <w:rFonts w:ascii="Arial" w:hAnsi="Arial" w:cs="Arial"/>
          <w:sz w:val="24"/>
          <w:szCs w:val="24"/>
        </w:rPr>
      </w:pPr>
    </w:p>
    <w:p w14:paraId="04542C51" w14:textId="2C34CE2F" w:rsidR="00262D3C" w:rsidRDefault="00262D3C" w:rsidP="00721300">
      <w:pPr>
        <w:jc w:val="both"/>
        <w:rPr>
          <w:rFonts w:ascii="Arial" w:hAnsi="Arial" w:cs="Arial"/>
          <w:sz w:val="24"/>
          <w:szCs w:val="24"/>
        </w:rPr>
      </w:pPr>
    </w:p>
    <w:p w14:paraId="00D6A1BE" w14:textId="37381D40" w:rsidR="00262D3C" w:rsidRDefault="00262D3C" w:rsidP="007213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Aprīlis, 2020.</w:t>
      </w:r>
    </w:p>
    <w:p w14:paraId="7EC6E52E" w14:textId="2F531A1C" w:rsidR="00AE3F07" w:rsidRDefault="00AE3F07" w:rsidP="00721300">
      <w:pPr>
        <w:jc w:val="both"/>
        <w:rPr>
          <w:rFonts w:ascii="Arial" w:hAnsi="Arial" w:cs="Arial"/>
          <w:sz w:val="24"/>
          <w:szCs w:val="24"/>
        </w:rPr>
      </w:pPr>
    </w:p>
    <w:p w14:paraId="221D7C84" w14:textId="6FA954E6" w:rsidR="00AE3F07" w:rsidRPr="00721300" w:rsidRDefault="00AE3F07" w:rsidP="0072130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84EE30" wp14:editId="661285F1">
            <wp:extent cx="5274310" cy="39560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B2985C" wp14:editId="6ED846EB">
            <wp:extent cx="5274310" cy="39560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F07" w:rsidRPr="007213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162"/>
    <w:multiLevelType w:val="hybridMultilevel"/>
    <w:tmpl w:val="D4B0F94C"/>
    <w:lvl w:ilvl="0" w:tplc="6652CD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94BB9"/>
    <w:multiLevelType w:val="hybridMultilevel"/>
    <w:tmpl w:val="1026CC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E6"/>
    <w:rsid w:val="001371B6"/>
    <w:rsid w:val="00262D3C"/>
    <w:rsid w:val="00721300"/>
    <w:rsid w:val="00AE3F07"/>
    <w:rsid w:val="00C21DE6"/>
    <w:rsid w:val="00D8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7727"/>
  <w15:chartTrackingRefBased/>
  <w15:docId w15:val="{B99F2485-985F-41FF-A8D8-E5F47005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2020-05-04T21:01:00Z</dcterms:created>
  <dcterms:modified xsi:type="dcterms:W3CDTF">2020-05-04T21:39:00Z</dcterms:modified>
</cp:coreProperties>
</file>